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A4" w:rsidRDefault="00A06A7A" w:rsidP="00E555C8">
      <w:pPr>
        <w:pStyle w:val="Heading1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0010775" cy="1962150"/>
            <wp:effectExtent l="19050" t="0" r="9525" b="0"/>
            <wp:wrapSquare wrapText="bothSides"/>
            <wp:docPr id="33" name="Picture 11" descr="C:\Users\User\Desktop\Abstract-Wave-Lines-Background-Vector-Design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Abstract-Wave-Lines-Background-Vector-Design-Graph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495674"/>
        <w:docPartObj>
          <w:docPartGallery w:val="Table of Contents"/>
          <w:docPartUnique/>
        </w:docPartObj>
      </w:sdtPr>
      <w:sdtContent>
        <w:p w:rsidR="000762A4" w:rsidRDefault="000762A4">
          <w:pPr>
            <w:pStyle w:val="TOCHeading"/>
            <w:sectPr w:rsidR="000762A4" w:rsidSect="00382CF7">
              <w:footerReference w:type="default" r:id="rId9"/>
              <w:pgSz w:w="15840" w:h="12240" w:orient="landscape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DA63B3" w:rsidRPr="00DA63B3" w:rsidRDefault="00DA63B3" w:rsidP="00DA63B3">
          <w:pPr>
            <w:pStyle w:val="TOC1"/>
          </w:pPr>
          <w:r w:rsidRPr="00DA63B3">
            <w:lastRenderedPageBreak/>
            <w:t>ԲՈՎԱՆԴԱԿՈՒԹՅՈՒՆ</w:t>
          </w:r>
        </w:p>
        <w:p w:rsidR="00F07412" w:rsidRDefault="00CF3F63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r w:rsidRPr="00CF3F63">
            <w:fldChar w:fldCharType="begin"/>
          </w:r>
          <w:r w:rsidR="000762A4">
            <w:instrText xml:space="preserve"> TOC \o "1-3" \h \z \u </w:instrText>
          </w:r>
          <w:r w:rsidRPr="00CF3F63">
            <w:fldChar w:fldCharType="separate"/>
          </w:r>
          <w:hyperlink w:anchor="_Toc375870598" w:history="1">
            <w:r w:rsidR="00F07412" w:rsidRPr="004C140C">
              <w:rPr>
                <w:rStyle w:val="Hyperlink"/>
                <w:noProof/>
              </w:rPr>
              <w:t xml:space="preserve">I. </w:t>
            </w:r>
            <w:r w:rsidR="00F07412" w:rsidRPr="004C140C">
              <w:rPr>
                <w:rStyle w:val="Hyperlink"/>
                <w:rFonts w:cs="Sylfaen"/>
                <w:noProof/>
              </w:rPr>
              <w:t>ԷԿՈԼՈԳԻԱԿԱՆ</w:t>
            </w:r>
            <w:r w:rsidR="00F07412" w:rsidRPr="004C140C">
              <w:rPr>
                <w:rStyle w:val="Hyperlink"/>
                <w:noProof/>
              </w:rPr>
              <w:t xml:space="preserve"> </w:t>
            </w:r>
            <w:r w:rsidR="00F07412" w:rsidRPr="004C140C">
              <w:rPr>
                <w:rStyle w:val="Hyperlink"/>
                <w:rFonts w:cs="Sylfaen"/>
                <w:noProof/>
              </w:rPr>
              <w:t>ՕՐԵՆՍԴՐՈՒԹՅՈՒՆ</w:t>
            </w:r>
            <w:r w:rsidR="00F07412">
              <w:rPr>
                <w:noProof/>
                <w:webHidden/>
              </w:rPr>
              <w:tab/>
            </w:r>
            <w:r w:rsidR="00F07412">
              <w:rPr>
                <w:noProof/>
                <w:webHidden/>
              </w:rPr>
              <w:fldChar w:fldCharType="begin"/>
            </w:r>
            <w:r w:rsidR="00F07412">
              <w:rPr>
                <w:noProof/>
                <w:webHidden/>
              </w:rPr>
              <w:instrText xml:space="preserve"> PAGEREF _Toc375870598 \h </w:instrText>
            </w:r>
            <w:r w:rsidR="00F07412">
              <w:rPr>
                <w:noProof/>
                <w:webHidden/>
              </w:rPr>
            </w:r>
            <w:r w:rsidR="00F07412">
              <w:rPr>
                <w:noProof/>
                <w:webHidden/>
              </w:rPr>
              <w:fldChar w:fldCharType="separate"/>
            </w:r>
            <w:r w:rsidR="00F07412">
              <w:rPr>
                <w:noProof/>
                <w:webHidden/>
              </w:rPr>
              <w:t>3</w:t>
            </w:r>
            <w:r w:rsidR="00F07412"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599" w:history="1">
            <w:r w:rsidRPr="004C140C">
              <w:rPr>
                <w:rStyle w:val="Hyperlink"/>
                <w:rFonts w:cs="Sylfaen"/>
                <w:noProof/>
              </w:rPr>
              <w:t xml:space="preserve">1.1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Մշակվել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է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VS&amp;TM_4" w:hAnsi="VS&amp;TM_4"/>
                <w:noProof/>
              </w:rPr>
              <w:t>§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Հայաստանի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Հանրապետության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բնապահպանության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նախարարին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կից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հասարակական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խորհրդի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ստեղծման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և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գործունեության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կարգը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հաստատելու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մասին</w:t>
            </w:r>
            <w:r w:rsidRPr="004C140C">
              <w:rPr>
                <w:rStyle w:val="Hyperlink"/>
                <w:rFonts w:ascii="VS&amp;TM_4" w:hAnsi="VS&amp;TM_4"/>
                <w:noProof/>
              </w:rPr>
              <w:t>¦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կառավարության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որոշման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նախագիծ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00" w:history="1">
            <w:r w:rsidRPr="004C140C">
              <w:rPr>
                <w:rStyle w:val="Hyperlink"/>
                <w:noProof/>
              </w:rPr>
              <w:t xml:space="preserve">1.2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Մշակվել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է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Օրհուսի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կոնվենցիայի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իրականացման</w:t>
            </w:r>
            <w:r w:rsidRPr="004C140C">
              <w:rPr>
                <w:rStyle w:val="Hyperlink"/>
                <w:noProof/>
              </w:rPr>
              <w:t xml:space="preserve"> 4-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րդ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ազգային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զեկույցը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375870601" w:history="1">
            <w:r w:rsidRPr="004C140C">
              <w:rPr>
                <w:rStyle w:val="Hyperlink"/>
                <w:noProof/>
              </w:rPr>
              <w:t xml:space="preserve">II. </w:t>
            </w:r>
            <w:r w:rsidRPr="004C140C">
              <w:rPr>
                <w:rStyle w:val="Hyperlink"/>
                <w:rFonts w:cs="Sylfaen"/>
                <w:noProof/>
              </w:rPr>
              <w:t>ԷԿՈ</w:t>
            </w:r>
            <w:r w:rsidRPr="004C140C">
              <w:rPr>
                <w:rStyle w:val="Hyperlink"/>
                <w:noProof/>
              </w:rPr>
              <w:t>-</w:t>
            </w:r>
            <w:r w:rsidRPr="004C140C">
              <w:rPr>
                <w:rStyle w:val="Hyperlink"/>
                <w:rFonts w:cs="Sylfaen"/>
                <w:noProof/>
              </w:rPr>
              <w:t>ԻՐԱՎՈՒՆՔԻ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ԳԻՏԱՈՒՍՈՒՄՆԱԿԱՆ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ԿԵՆՏՐՈՆԻ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ԳՈՐԾՈՒՆԵՈՒԹՅՈՒՆ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02" w:history="1">
            <w:r w:rsidRPr="004C140C">
              <w:rPr>
                <w:rStyle w:val="Hyperlink"/>
                <w:rFonts w:cs="Tahoma"/>
                <w:noProof/>
              </w:rPr>
              <w:t xml:space="preserve">2.1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Դասախոսություն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ԱՄՆ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Լյուիս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ընդ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Կլարկ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իրավաբանական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դպրոցի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էկոլոգիական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իրավունքի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ծրագրի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և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Օրեգոն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նահանգում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լոբբիզմի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և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խորհրդատվության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վերաբերյալ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03" w:history="1">
            <w:r w:rsidRPr="004C140C">
              <w:rPr>
                <w:rStyle w:val="Hyperlink"/>
                <w:rFonts w:cs="Tahoma"/>
                <w:noProof/>
                <w:shd w:val="clear" w:color="auto" w:fill="FFFFFF"/>
                <w:lang w:val="ru-RU"/>
              </w:rPr>
              <w:t xml:space="preserve">2.2 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Քննարկում</w:t>
            </w:r>
            <w:r w:rsidRPr="004C140C">
              <w:rPr>
                <w:rStyle w:val="Hyperlink"/>
                <w:noProof/>
                <w:lang w:val="ru-RU"/>
              </w:rPr>
              <w:t xml:space="preserve"> «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Հողային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ռեսուրսների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կառավարման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հիմնախնդիրները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Հայաստանի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Հանրպետությունում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և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ԱՄՆ</w:t>
            </w:r>
            <w:r w:rsidRPr="004C140C">
              <w:rPr>
                <w:rStyle w:val="Hyperlink"/>
                <w:noProof/>
                <w:lang w:val="ru-RU"/>
              </w:rPr>
              <w:t>-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ում</w:t>
            </w:r>
            <w:r w:rsidRPr="004C140C">
              <w:rPr>
                <w:rStyle w:val="Hyperlink"/>
                <w:noProof/>
                <w:lang w:val="ru-RU"/>
              </w:rPr>
              <w:t xml:space="preserve">»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թեմայով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04" w:history="1">
            <w:r w:rsidRPr="004C140C">
              <w:rPr>
                <w:rStyle w:val="Hyperlink"/>
                <w:noProof/>
              </w:rPr>
              <w:t>2.3</w:t>
            </w:r>
            <w:r w:rsidRPr="004C140C">
              <w:rPr>
                <w:rStyle w:val="Hyperlink"/>
                <w:rFonts w:cs="Tahoma"/>
                <w:noProof/>
                <w:shd w:val="clear" w:color="auto" w:fill="FFFFFF"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Սեմինար</w:t>
            </w:r>
            <w:r w:rsidRPr="004C140C">
              <w:rPr>
                <w:rStyle w:val="Hyperlink"/>
                <w:noProof/>
                <w:lang w:val="ru-RU"/>
              </w:rPr>
              <w:t>-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քննարկում</w:t>
            </w:r>
            <w:r w:rsidRPr="004C140C">
              <w:rPr>
                <w:rStyle w:val="Hyperlink"/>
                <w:noProof/>
                <w:lang w:val="ru-RU"/>
              </w:rPr>
              <w:t xml:space="preserve"> «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Կարողությունների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հզորացում</w:t>
            </w:r>
            <w:r w:rsidRPr="004C140C">
              <w:rPr>
                <w:rStyle w:val="Hyperlink"/>
                <w:noProof/>
                <w:lang w:val="ru-RU"/>
              </w:rPr>
              <w:t xml:space="preserve">`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ԱԱ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դիրեկտիվի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լավագույն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հասանելի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տեխնոլոգիաների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տեղեկատու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փաստաթղթերի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վերաբերյալ</w:t>
            </w:r>
            <w:r w:rsidRPr="004C140C">
              <w:rPr>
                <w:rStyle w:val="Hyperlink"/>
                <w:noProof/>
                <w:lang w:val="ru-RU"/>
              </w:rPr>
              <w:t xml:space="preserve">,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պոչամբարների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և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լցակույտերի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կառավարում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հանքարդյունաբերության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ոլորտում</w:t>
            </w:r>
            <w:r w:rsidRPr="004C140C">
              <w:rPr>
                <w:rStyle w:val="Hyperlink"/>
                <w:noProof/>
                <w:lang w:val="ru-RU"/>
              </w:rPr>
              <w:t xml:space="preserve">»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թեմայով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05" w:history="1">
            <w:r w:rsidRPr="004C140C">
              <w:rPr>
                <w:rStyle w:val="Hyperlink"/>
                <w:noProof/>
                <w:lang w:val="ru-RU"/>
              </w:rPr>
              <w:t xml:space="preserve">2.4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Սեմինար</w:t>
            </w:r>
            <w:r w:rsidRPr="004C140C">
              <w:rPr>
                <w:rStyle w:val="Hyperlink"/>
                <w:noProof/>
                <w:lang w:val="ru-RU"/>
              </w:rPr>
              <w:t>-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քննարկում</w:t>
            </w:r>
            <w:r w:rsidRPr="004C140C">
              <w:rPr>
                <w:rStyle w:val="Hyperlink"/>
                <w:noProof/>
                <w:lang w:val="ru-RU"/>
              </w:rPr>
              <w:t xml:space="preserve"> «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Ցածր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ածխածնային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տեխնոլոգիաներ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և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էներգաարդյունավետության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բարձրացում</w:t>
            </w:r>
            <w:r w:rsidRPr="004C140C">
              <w:rPr>
                <w:rStyle w:val="Hyperlink"/>
                <w:noProof/>
                <w:lang w:val="ru-RU"/>
              </w:rPr>
              <w:t xml:space="preserve">»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թեմայով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06" w:history="1">
            <w:r w:rsidRPr="004C140C">
              <w:rPr>
                <w:rStyle w:val="Hyperlink"/>
                <w:noProof/>
                <w:lang w:val="ru-RU"/>
              </w:rPr>
              <w:t xml:space="preserve">2.5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Հանքարդյունաբերության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ոլորտում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բնապահպանական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գործունեությունը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կարգավորող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օրենսդրական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նորմերը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375870607" w:history="1">
            <w:r w:rsidRPr="004C140C">
              <w:rPr>
                <w:rStyle w:val="Hyperlink"/>
                <w:noProof/>
              </w:rPr>
              <w:t xml:space="preserve">III. </w:t>
            </w:r>
            <w:r w:rsidRPr="004C140C">
              <w:rPr>
                <w:rStyle w:val="Hyperlink"/>
                <w:rFonts w:cs="Sylfaen"/>
                <w:noProof/>
              </w:rPr>
              <w:t>ԿԵՆՏՐՈՆԻ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ԱՅԼ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ԳՈՐԾՈՒՆԵՈՒԹՅՈՒՆ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08" w:history="1">
            <w:r w:rsidRPr="004C140C">
              <w:rPr>
                <w:rStyle w:val="Hyperlink"/>
                <w:rFonts w:ascii="Sylfaen" w:hAnsi="Sylfaen" w:cs="Sylfaen"/>
                <w:noProof/>
              </w:rPr>
              <w:t>Դասընթացի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ծրագրեր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375870609" w:history="1">
            <w:r w:rsidRPr="004C140C">
              <w:rPr>
                <w:rStyle w:val="Hyperlink"/>
                <w:noProof/>
              </w:rPr>
              <w:t xml:space="preserve">IV. </w:t>
            </w:r>
            <w:r w:rsidRPr="004C140C">
              <w:rPr>
                <w:rStyle w:val="Hyperlink"/>
                <w:rFonts w:cs="Sylfaen"/>
                <w:noProof/>
              </w:rPr>
              <w:t>ԸՆԹԱՑԻԿ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ԾՐԱԳՐԵՐ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0" w:history="1">
            <w:r w:rsidRPr="004C140C">
              <w:rPr>
                <w:rStyle w:val="Hyperlink"/>
                <w:noProof/>
              </w:rPr>
              <w:t xml:space="preserve">4.1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Դեպի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կայուն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ջրահեռացման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համակարգի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ռազմավարություն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4C140C">
              <w:rPr>
                <w:rStyle w:val="Hyperlink"/>
                <w:noProof/>
              </w:rPr>
              <w:t>-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1" w:history="1">
            <w:r w:rsidRPr="004C140C">
              <w:rPr>
                <w:rStyle w:val="Hyperlink"/>
                <w:noProof/>
                <w:lang w:val="ru-RU"/>
              </w:rPr>
              <w:t xml:space="preserve">4.2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Շրջակա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միջավայրի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վերաբերյալ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իրվական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ակտերի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ընդունման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գործընթացին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հասարակայնության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մասնակցության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ընթացակարգի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կատարելագործման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հայեցակարգի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մշակում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2" w:history="1">
            <w:r w:rsidRPr="004C140C">
              <w:rPr>
                <w:rStyle w:val="Hyperlink"/>
                <w:noProof/>
                <w:shd w:val="clear" w:color="auto" w:fill="FFFFFF"/>
                <w:lang w:val="ru-RU"/>
              </w:rPr>
              <w:t xml:space="preserve">4.3 </w:t>
            </w:r>
            <w:r w:rsidRPr="004C140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Միջազգային</w:t>
            </w:r>
            <w:r w:rsidRPr="004C140C">
              <w:rPr>
                <w:rStyle w:val="Hyperlink"/>
                <w:noProof/>
                <w:shd w:val="clear" w:color="auto" w:fill="FFFFFF"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պայմանագրերի</w:t>
            </w:r>
            <w:r w:rsidRPr="004C140C">
              <w:rPr>
                <w:rStyle w:val="Hyperlink"/>
                <w:noProof/>
                <w:shd w:val="clear" w:color="auto" w:fill="FFFFFF"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իմպլեմենտացիայի</w:t>
            </w:r>
            <w:r w:rsidRPr="004C140C">
              <w:rPr>
                <w:rStyle w:val="Hyperlink"/>
                <w:noProof/>
                <w:shd w:val="clear" w:color="auto" w:fill="FFFFFF"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վերաբերյալ</w:t>
            </w:r>
            <w:r w:rsidRPr="004C140C">
              <w:rPr>
                <w:rStyle w:val="Hyperlink"/>
                <w:noProof/>
                <w:shd w:val="clear" w:color="auto" w:fill="FFFFFF"/>
                <w:lang w:val="ru-RU"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հետազոտություն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375870613" w:history="1">
            <w:r w:rsidRPr="004C140C">
              <w:rPr>
                <w:rStyle w:val="Hyperlink"/>
                <w:noProof/>
              </w:rPr>
              <w:t>V</w:t>
            </w:r>
            <w:r w:rsidRPr="004C140C">
              <w:rPr>
                <w:rStyle w:val="Hyperlink"/>
                <w:noProof/>
                <w:lang w:val="ru-RU"/>
              </w:rPr>
              <w:t xml:space="preserve">. </w:t>
            </w:r>
            <w:r w:rsidRPr="004C140C">
              <w:rPr>
                <w:rStyle w:val="Hyperlink"/>
                <w:rFonts w:cs="Sylfaen"/>
                <w:noProof/>
              </w:rPr>
              <w:t>ԳԻՏԱԿԱՆ</w:t>
            </w:r>
            <w:r w:rsidRPr="004C140C">
              <w:rPr>
                <w:rStyle w:val="Hyperlink"/>
                <w:noProof/>
                <w:lang w:val="ru-RU"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ԳՈՐԾՈՒՆԵՈՒԹՅՈՒՆ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4" w:history="1">
            <w:r w:rsidRPr="004C140C">
              <w:rPr>
                <w:rStyle w:val="Hyperlink"/>
                <w:noProof/>
                <w:lang w:val="ru-RU"/>
              </w:rPr>
              <w:t xml:space="preserve">5.1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Գիտաժողով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5" w:history="1">
            <w:r w:rsidRPr="004C140C">
              <w:rPr>
                <w:rStyle w:val="Hyperlink"/>
                <w:rFonts w:ascii="Sylfaen" w:hAnsi="Sylfaen"/>
                <w:noProof/>
              </w:rPr>
              <w:t>“Գենետիկորեն ձևափոխված օրգանիզմների գործածության. օգուտներ և մարտահրավերներ”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6" w:history="1">
            <w:r w:rsidRPr="004C140C">
              <w:rPr>
                <w:rStyle w:val="Hyperlink"/>
                <w:noProof/>
              </w:rPr>
              <w:t xml:space="preserve">5.2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Եվրոպական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էկոլոգիական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իրավուքն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375870617" w:history="1">
            <w:r w:rsidRPr="004C140C">
              <w:rPr>
                <w:rStyle w:val="Hyperlink"/>
                <w:noProof/>
              </w:rPr>
              <w:t xml:space="preserve">VI. </w:t>
            </w:r>
            <w:r w:rsidRPr="004C140C">
              <w:rPr>
                <w:rStyle w:val="Hyperlink"/>
                <w:rFonts w:cs="Sylfaen"/>
                <w:noProof/>
              </w:rPr>
              <w:t>ՀՐԱՏԱՐԱԿՈՒՄՆԵՐ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8" w:history="1">
            <w:r w:rsidRPr="004C140C">
              <w:rPr>
                <w:rStyle w:val="Hyperlink"/>
                <w:noProof/>
              </w:rPr>
              <w:t xml:space="preserve">6.1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Հայաստանի Հանրապետության հողային իրավունք. իրավական ակտերի ժողովածու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2"/>
            <w:tabs>
              <w:tab w:val="right" w:leader="dot" w:pos="12950"/>
            </w:tabs>
            <w:rPr>
              <w:noProof/>
            </w:rPr>
          </w:pPr>
          <w:hyperlink w:anchor="_Toc375870619" w:history="1">
            <w:r w:rsidRPr="004C140C">
              <w:rPr>
                <w:rStyle w:val="Hyperlink"/>
                <w:noProof/>
              </w:rPr>
              <w:t xml:space="preserve">6.2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Էկո</w:t>
            </w:r>
            <w:r w:rsidRPr="004C140C">
              <w:rPr>
                <w:rStyle w:val="Hyperlink"/>
                <w:noProof/>
              </w:rPr>
              <w:t>-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իրավուքնի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գիտաուսումնական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կենտրոնի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մայիս</w:t>
            </w:r>
            <w:r w:rsidRPr="004C140C">
              <w:rPr>
                <w:rStyle w:val="Hyperlink"/>
                <w:noProof/>
              </w:rPr>
              <w:t>-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դեկտեմբեր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ամիսների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գործունեության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ընթացքում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աշխատակիցների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հեղինակությամբ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լույս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են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տեսել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հետևյալ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գիտական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ascii="Sylfaen" w:hAnsi="Sylfaen" w:cs="Sylfaen"/>
                <w:noProof/>
              </w:rPr>
              <w:t>հոդվածները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412" w:rsidRDefault="00F07412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375870620" w:history="1">
            <w:r w:rsidRPr="004C140C">
              <w:rPr>
                <w:rStyle w:val="Hyperlink"/>
                <w:noProof/>
              </w:rPr>
              <w:t xml:space="preserve">VII. </w:t>
            </w:r>
            <w:r w:rsidRPr="004C140C">
              <w:rPr>
                <w:rStyle w:val="Hyperlink"/>
                <w:rFonts w:cs="Sylfaen"/>
                <w:noProof/>
              </w:rPr>
              <w:t>ԿԱՆԱՉԱՓԱՅԼ</w:t>
            </w:r>
            <w:r w:rsidRPr="004C140C">
              <w:rPr>
                <w:rStyle w:val="Hyperlink"/>
                <w:noProof/>
              </w:rPr>
              <w:t xml:space="preserve"> </w:t>
            </w:r>
            <w:r w:rsidRPr="004C140C">
              <w:rPr>
                <w:rStyle w:val="Hyperlink"/>
                <w:rFonts w:cs="Sylfaen"/>
                <w:noProof/>
              </w:rPr>
              <w:t>ԺՊԻՏՆԵՐ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_Toc375870620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62A4" w:rsidRDefault="00CF3F63">
          <w:pPr>
            <w:sectPr w:rsidR="000762A4" w:rsidSect="000762A4">
              <w:type w:val="continuous"/>
              <w:pgSz w:w="15840" w:h="12240" w:orient="landscape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fldChar w:fldCharType="end"/>
          </w:r>
        </w:p>
        <w:p w:rsidR="000762A4" w:rsidRDefault="00CF3F63" w:rsidP="000762A4"/>
      </w:sdtContent>
    </w:sdt>
    <w:p w:rsidR="00570B3F" w:rsidRPr="00D25BC7" w:rsidRDefault="00D25BC7" w:rsidP="00E555C8">
      <w:pPr>
        <w:pStyle w:val="Heading1"/>
      </w:pPr>
      <w:bookmarkStart w:id="0" w:name="_Toc375870598"/>
      <w:r>
        <w:lastRenderedPageBreak/>
        <w:t xml:space="preserve">I. </w:t>
      </w:r>
      <w:r w:rsidR="00382CF7" w:rsidRPr="00D25BC7">
        <w:rPr>
          <w:rFonts w:ascii="Sylfaen" w:hAnsi="Sylfaen" w:cs="Sylfaen"/>
        </w:rPr>
        <w:t>ԷԿՈԼՈԳԻԱԿԱՆ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ՕՐԵՆՍԴՐՈՒԹՅՈՒՆ</w:t>
      </w:r>
      <w:bookmarkEnd w:id="0"/>
    </w:p>
    <w:p w:rsidR="00382CF7" w:rsidRDefault="00E14B99" w:rsidP="00E555C8">
      <w:pPr>
        <w:pStyle w:val="Heading2"/>
        <w:jc w:val="both"/>
        <w:rPr>
          <w:rFonts w:ascii="Sylfaen" w:hAnsi="Sylfaen" w:cs="Sylfaen"/>
        </w:rPr>
      </w:pPr>
      <w:bookmarkStart w:id="1" w:name="_Toc375870599"/>
      <w:r w:rsidRPr="00D25BC7">
        <w:rPr>
          <w:rFonts w:cs="Sylfaen"/>
        </w:rPr>
        <w:t xml:space="preserve">1.1 </w:t>
      </w:r>
      <w:r w:rsidR="00382CF7" w:rsidRPr="00D25BC7">
        <w:rPr>
          <w:rFonts w:ascii="Sylfaen" w:hAnsi="Sylfaen" w:cs="Sylfaen"/>
        </w:rPr>
        <w:t>Մշակվել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է</w:t>
      </w:r>
      <w:r w:rsidR="00382CF7" w:rsidRPr="00D25BC7">
        <w:t xml:space="preserve"> </w:t>
      </w:r>
      <w:r w:rsidR="00DA63B3" w:rsidRPr="00DA63B3">
        <w:rPr>
          <w:rFonts w:ascii="VS&amp;TM_4" w:hAnsi="VS&amp;TM_4"/>
        </w:rPr>
        <w:t>§</w:t>
      </w:r>
      <w:r w:rsidR="00382CF7" w:rsidRPr="00D25BC7">
        <w:rPr>
          <w:rFonts w:ascii="Sylfaen" w:hAnsi="Sylfaen" w:cs="Sylfaen"/>
        </w:rPr>
        <w:t>Հայաստանի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Հանրապետության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բնապահպանության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նախարարին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կից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հասարակական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խորհրդի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ստեղծման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և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գործունեության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կարգը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հաստատելու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մասին</w:t>
      </w:r>
      <w:r w:rsidR="00DA63B3">
        <w:rPr>
          <w:rFonts w:ascii="VS&amp;TM_4" w:hAnsi="VS&amp;TM_4"/>
        </w:rPr>
        <w:t>¦</w:t>
      </w:r>
      <w:r w:rsidR="00382CF7" w:rsidRPr="00DA63B3">
        <w:rPr>
          <w:color w:val="FF0000"/>
        </w:rPr>
        <w:t xml:space="preserve"> </w:t>
      </w:r>
      <w:r w:rsidR="00382CF7" w:rsidRPr="00D25BC7">
        <w:rPr>
          <w:rFonts w:ascii="Sylfaen" w:hAnsi="Sylfaen" w:cs="Sylfaen"/>
        </w:rPr>
        <w:t>ՀՀ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կառավարության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որոշման</w:t>
      </w:r>
      <w:r w:rsidR="00382CF7" w:rsidRPr="00D25BC7">
        <w:t xml:space="preserve"> </w:t>
      </w:r>
      <w:r w:rsidR="00382CF7" w:rsidRPr="00D25BC7">
        <w:rPr>
          <w:rFonts w:ascii="Sylfaen" w:hAnsi="Sylfaen" w:cs="Sylfaen"/>
        </w:rPr>
        <w:t>նախագիծ</w:t>
      </w:r>
      <w:bookmarkEnd w:id="1"/>
    </w:p>
    <w:p w:rsidR="00E555C8" w:rsidRPr="00E555C8" w:rsidRDefault="006722F4" w:rsidP="00E555C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325120</wp:posOffset>
            </wp:positionV>
            <wp:extent cx="1762125" cy="1362075"/>
            <wp:effectExtent l="19050" t="0" r="9525" b="0"/>
            <wp:wrapSquare wrapText="bothSides"/>
            <wp:docPr id="19" name="Picture 2" descr="http://www.bu.edu/tech/files/2013/05/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.edu/tech/files/2013/05/dra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8EB" w:rsidRPr="00D25BC7" w:rsidRDefault="001868EB" w:rsidP="006722F4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Հայաստանի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Հանրապետությունում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շրջակա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միջավայրի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պահպանության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բնական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ռեսուրսների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ռացիոնալ</w:t>
      </w:r>
      <w:r w:rsidR="006722F4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օգտագործման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գործընթացում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իրավական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ակտերի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ընդունման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դրանց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կենսագործման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կարևորագույն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խնդիրներից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մեկը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շահագրգիռ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խմբերի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շահերի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համաձայնեցման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արդյունավետ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մեխանիզմների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ստեղծումն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Այդպիսիք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հնարավորություն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ընձեռում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տարատեսակ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ընթացակարգերի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կիրառման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միջոցով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գնահատելու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հասարակական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հարաբերությունների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իրավական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կարգավորման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առկա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խնդիրները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դրանց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լուծման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հնարավոր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ուղիները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Ներկայումս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Հայաստանի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Հանրապետությունում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էկոլոգիական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lastRenderedPageBreak/>
        <w:t>օրենսդրության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ընդունման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գործընթացին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հասարակության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մասնակցության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ընթացակարգեր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(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օրինակ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>` «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Շրջակա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միջավայրի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վրա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ազդեցության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փորձաքննության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մասին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»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ՀՀ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օրենք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>, «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Նորմատիվ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իրավական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ակտերի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նախագծերի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կազմակերպման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իրականացման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կարգը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հաստատելու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մասին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»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ՀՀ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կառավարության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N 296-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որոշում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),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որոնք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գրեթե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չեն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սահմանում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ոլորտի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օրենքների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իրավական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այլ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ակտերի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մշակման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քննարկման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գործընթացին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հասարակության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գիտական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կառույցների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անմիջական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մասնակցության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կառուցակարգեր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 Հիմք ընդունելով վերոգրյալը ԵՊՀ Իրավագիտության ֆակուլտետի էկոլոգիական իրավունքի գիտաուսումնական կենտրոնը մշակել է </w:t>
      </w:r>
      <w:r w:rsidRPr="00D25BC7">
        <w:rPr>
          <w:rFonts w:ascii="Sylfaen" w:hAnsi="Sylfaen"/>
          <w:sz w:val="24"/>
          <w:szCs w:val="24"/>
        </w:rPr>
        <w:t xml:space="preserve">§Հայաստանի Հանրապետության բնապահպանության նախարարին կից հասարակական խորհրդի ստեղծման և գործունեության կարգը հաստատելու մասին¦ ՀՀ կառավարության որոշման նախագիծ: </w:t>
      </w:r>
    </w:p>
    <w:p w:rsidR="001868EB" w:rsidRPr="00D25BC7" w:rsidRDefault="001868EB" w:rsidP="00D25BC7">
      <w:pPr>
        <w:spacing w:after="0" w:line="240" w:lineRule="auto"/>
        <w:ind w:firstLine="720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</w:rPr>
      </w:pP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Առաջարկվող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նախագիծը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նպատակ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ունի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ստեղծել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օրենքների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պլաններ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ծրագրեր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քաղաքականություն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սահմանող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իրավական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այլ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ակտերի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նախագծերի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մշակման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գործընթացում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հասարակության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գիտահետազոտական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կառույցների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մասնակցությանը: Նախագծով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նախատեսվում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ստեղծել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ՀՀ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բնապահպանության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նախարարից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կից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գործող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հասարակական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>-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գիտական</w:t>
      </w:r>
      <w:r w:rsidRPr="00D25BC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25BC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Խորհուրդ: </w:t>
      </w:r>
    </w:p>
    <w:p w:rsidR="004B565E" w:rsidRDefault="00F52BE2" w:rsidP="00D25BC7">
      <w:pPr>
        <w:pStyle w:val="NormalWeb"/>
        <w:spacing w:before="0" w:beforeAutospacing="0" w:after="0" w:afterAutospacing="0"/>
        <w:ind w:firstLine="435"/>
        <w:jc w:val="both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-5286375</wp:posOffset>
            </wp:positionH>
            <wp:positionV relativeFrom="paragraph">
              <wp:posOffset>841375</wp:posOffset>
            </wp:positionV>
            <wp:extent cx="10048875" cy="1190625"/>
            <wp:effectExtent l="19050" t="0" r="9525" b="0"/>
            <wp:wrapSquare wrapText="bothSides"/>
            <wp:docPr id="31" name="Picture 10" descr="C:\Users\User\Desktop\Abstract-Wave-Lines-Background-Vector-Design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bstract-Wave-Lines-Background-Vector-Design-Graph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65E" w:rsidRPr="00D25BC7">
        <w:rPr>
          <w:rFonts w:ascii="Sylfaen" w:hAnsi="Sylfaen"/>
          <w:color w:val="000000"/>
        </w:rPr>
        <w:t>Նախագծի Հավելվածի ընդ</w:t>
      </w:r>
      <w:r w:rsidR="004B565E" w:rsidRPr="00D25BC7">
        <w:rPr>
          <w:rFonts w:ascii="Sylfaen" w:hAnsi="Sylfaen"/>
          <w:color w:val="000000"/>
          <w:lang w:val="ru-RU"/>
        </w:rPr>
        <w:t>հանուր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դրույթներ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lastRenderedPageBreak/>
        <w:t>հատվածում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սահմանվում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է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իրավական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ակտի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կարգավորման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առարկան</w:t>
      </w:r>
      <w:r w:rsidR="004B565E" w:rsidRPr="00D25BC7">
        <w:rPr>
          <w:rFonts w:ascii="Sylfaen" w:hAnsi="Sylfaen"/>
          <w:color w:val="000000"/>
        </w:rPr>
        <w:t xml:space="preserve">, </w:t>
      </w:r>
      <w:r w:rsidR="004B565E" w:rsidRPr="00D25BC7">
        <w:rPr>
          <w:rFonts w:ascii="Sylfaen" w:hAnsi="Sylfaen"/>
          <w:color w:val="000000"/>
          <w:lang w:val="ru-RU"/>
        </w:rPr>
        <w:t>Խորհրդի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ստեղծման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նպատակը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և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գործունեության</w:t>
      </w:r>
      <w:r w:rsidR="004B565E" w:rsidRPr="00D25BC7">
        <w:rPr>
          <w:rFonts w:ascii="Sylfaen" w:hAnsi="Sylfaen"/>
          <w:color w:val="000000"/>
        </w:rPr>
        <w:t xml:space="preserve"> </w:t>
      </w:r>
      <w:r w:rsidR="004B565E" w:rsidRPr="00D25BC7">
        <w:rPr>
          <w:rFonts w:ascii="Sylfaen" w:hAnsi="Sylfaen"/>
          <w:color w:val="000000"/>
          <w:lang w:val="ru-RU"/>
        </w:rPr>
        <w:t>սկզբունքները</w:t>
      </w:r>
      <w:r w:rsidR="004B565E" w:rsidRPr="00D25BC7">
        <w:rPr>
          <w:rFonts w:ascii="Sylfaen" w:hAnsi="Sylfaen"/>
          <w:color w:val="000000"/>
        </w:rPr>
        <w:t xml:space="preserve">: </w:t>
      </w:r>
    </w:p>
    <w:p w:rsidR="009B7AC8" w:rsidRPr="00D25BC7" w:rsidRDefault="009B7AC8" w:rsidP="00D25BC7">
      <w:pPr>
        <w:pStyle w:val="NormalWeb"/>
        <w:spacing w:before="0" w:beforeAutospacing="0" w:after="0" w:afterAutospacing="0"/>
        <w:ind w:firstLine="435"/>
        <w:jc w:val="both"/>
        <w:rPr>
          <w:rFonts w:ascii="Sylfaen" w:hAnsi="Sylfaen"/>
          <w:color w:val="000000"/>
        </w:rPr>
      </w:pPr>
    </w:p>
    <w:p w:rsidR="004B565E" w:rsidRPr="00D25BC7" w:rsidRDefault="004B565E" w:rsidP="00D25BC7">
      <w:pPr>
        <w:pStyle w:val="NormalWeb"/>
        <w:spacing w:before="0" w:beforeAutospacing="0" w:after="0" w:afterAutospacing="0"/>
        <w:ind w:firstLine="708"/>
        <w:jc w:val="both"/>
        <w:rPr>
          <w:rFonts w:ascii="Sylfaen" w:hAnsi="Sylfaen"/>
          <w:color w:val="000000"/>
        </w:rPr>
      </w:pPr>
      <w:r w:rsidRPr="00D25BC7">
        <w:rPr>
          <w:rFonts w:ascii="Sylfaen" w:hAnsi="Sylfaen"/>
          <w:color w:val="000000"/>
        </w:rPr>
        <w:t>Հավելվածի ե</w:t>
      </w:r>
      <w:r w:rsidRPr="00D25BC7">
        <w:rPr>
          <w:rFonts w:ascii="Sylfaen" w:hAnsi="Sylfaen"/>
          <w:color w:val="000000"/>
          <w:lang w:val="ru-RU"/>
        </w:rPr>
        <w:t>րկրորդ</w:t>
      </w:r>
      <w:r w:rsidRPr="00D25BC7">
        <w:rPr>
          <w:rFonts w:ascii="Sylfaen" w:hAnsi="Sylfaen"/>
          <w:color w:val="000000"/>
        </w:rPr>
        <w:t xml:space="preserve"> բաժինը վերաբերում է  </w:t>
      </w:r>
      <w:r w:rsidRPr="00D25BC7">
        <w:rPr>
          <w:rFonts w:ascii="Sylfaen" w:hAnsi="Sylfaen"/>
          <w:color w:val="000000"/>
          <w:lang w:val="ru-RU"/>
        </w:rPr>
        <w:t>Խորհրդի</w:t>
      </w:r>
      <w:r w:rsidRPr="00D25BC7">
        <w:rPr>
          <w:rFonts w:ascii="Sylfaen" w:hAnsi="Sylfaen"/>
          <w:color w:val="000000"/>
        </w:rPr>
        <w:t xml:space="preserve"> </w:t>
      </w:r>
      <w:r w:rsidRPr="00D25BC7">
        <w:rPr>
          <w:rFonts w:ascii="Sylfaen" w:hAnsi="Sylfaen"/>
          <w:color w:val="000000"/>
          <w:lang w:val="ru-RU"/>
        </w:rPr>
        <w:t>ձևավորման</w:t>
      </w:r>
      <w:r w:rsidRPr="00D25BC7">
        <w:rPr>
          <w:rFonts w:ascii="Sylfaen" w:hAnsi="Sylfaen"/>
          <w:color w:val="000000"/>
        </w:rPr>
        <w:t xml:space="preserve"> </w:t>
      </w:r>
      <w:r w:rsidRPr="00D25BC7">
        <w:rPr>
          <w:rFonts w:ascii="Sylfaen" w:hAnsi="Sylfaen"/>
          <w:color w:val="000000"/>
          <w:lang w:val="ru-RU"/>
        </w:rPr>
        <w:t>կարգ</w:t>
      </w:r>
      <w:r w:rsidRPr="00D25BC7">
        <w:rPr>
          <w:rFonts w:ascii="Sylfaen" w:hAnsi="Sylfaen"/>
          <w:color w:val="000000"/>
        </w:rPr>
        <w:t xml:space="preserve">ին, իսկ </w:t>
      </w:r>
      <w:r w:rsidRPr="00D25BC7">
        <w:rPr>
          <w:rFonts w:ascii="Sylfaen" w:hAnsi="Sylfaen"/>
          <w:color w:val="000000"/>
          <w:lang w:val="ru-RU"/>
        </w:rPr>
        <w:t>հաջորդ</w:t>
      </w:r>
      <w:r w:rsidRPr="00D25BC7">
        <w:rPr>
          <w:rFonts w:ascii="Sylfaen" w:hAnsi="Sylfaen"/>
          <w:color w:val="000000"/>
        </w:rPr>
        <w:t xml:space="preserve"> հատվածում տեղ են գտել դրույթներ հանրապետական գործադիր այլ մարմինների մշակած իրավական ակտերի նախագծերի վերաբերյալ </w:t>
      </w:r>
      <w:r w:rsidRPr="00D25BC7">
        <w:rPr>
          <w:rFonts w:ascii="Sylfaen" w:hAnsi="Sylfaen"/>
          <w:color w:val="000000"/>
          <w:lang w:val="ru-RU"/>
        </w:rPr>
        <w:t>Խ</w:t>
      </w:r>
      <w:r w:rsidRPr="00D25BC7">
        <w:rPr>
          <w:rFonts w:ascii="Sylfaen" w:hAnsi="Sylfaen"/>
          <w:color w:val="000000"/>
        </w:rPr>
        <w:t xml:space="preserve">որհրդի անդամների կարծիքների հավաքագրման ընթացակարգը: Այս ընթացակարգը հիմնվում է երկու կարևոր սկզբունքի վրա` 1. </w:t>
      </w:r>
      <w:r w:rsidRPr="00D25BC7">
        <w:rPr>
          <w:rFonts w:ascii="Sylfaen" w:hAnsi="Sylfaen"/>
          <w:color w:val="000000"/>
          <w:lang w:val="ru-RU"/>
        </w:rPr>
        <w:t>Խորհրդի</w:t>
      </w:r>
      <w:r w:rsidRPr="00D25BC7">
        <w:rPr>
          <w:rFonts w:ascii="Sylfaen" w:hAnsi="Sylfaen"/>
          <w:color w:val="000000"/>
        </w:rPr>
        <w:t xml:space="preserve"> </w:t>
      </w:r>
      <w:r w:rsidRPr="00D25BC7">
        <w:rPr>
          <w:rFonts w:ascii="Sylfaen" w:hAnsi="Sylfaen"/>
          <w:color w:val="000000"/>
          <w:lang w:val="ru-RU"/>
        </w:rPr>
        <w:t>անդամների</w:t>
      </w:r>
      <w:r w:rsidRPr="00D25BC7">
        <w:rPr>
          <w:rFonts w:ascii="Sylfaen" w:hAnsi="Sylfaen"/>
          <w:color w:val="000000"/>
        </w:rPr>
        <w:t xml:space="preserve"> կարծիքների ներկայացում ըստ անհրաժեշտության և 2. դիտողությունների ու առաջարկությունների տրամադրման ժամկետային որոշակիությ</w:t>
      </w:r>
      <w:r w:rsidRPr="00D25BC7">
        <w:rPr>
          <w:rFonts w:ascii="Sylfaen" w:hAnsi="Sylfaen"/>
          <w:color w:val="000000"/>
          <w:lang w:val="ru-RU"/>
        </w:rPr>
        <w:t>ուն</w:t>
      </w:r>
      <w:r w:rsidRPr="00D25BC7">
        <w:rPr>
          <w:rFonts w:ascii="Sylfaen" w:hAnsi="Sylfaen"/>
          <w:color w:val="000000"/>
        </w:rPr>
        <w:t xml:space="preserve">: </w:t>
      </w:r>
    </w:p>
    <w:p w:rsidR="001868EB" w:rsidRPr="00D25BC7" w:rsidRDefault="001868EB" w:rsidP="00D25BC7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</w:rPr>
      </w:pPr>
      <w:r w:rsidRPr="00D25BC7">
        <w:rPr>
          <w:rFonts w:ascii="Sylfaen" w:hAnsi="Sylfaen" w:cs="Sylfaen"/>
          <w:color w:val="000000"/>
        </w:rPr>
        <w:t>Նախագծի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ընդունմամբ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ակնկալվում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է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բարձրացնել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շրջակա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միջավայրի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պահպանության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ոլորտի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վերաբերյալ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ընդունվող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օրենքների</w:t>
      </w:r>
      <w:r w:rsidRPr="00D25BC7">
        <w:rPr>
          <w:rFonts w:ascii="Sylfaen" w:hAnsi="Sylfaen" w:cs="Tahoma"/>
          <w:color w:val="000000"/>
        </w:rPr>
        <w:t xml:space="preserve">, </w:t>
      </w:r>
      <w:r w:rsidRPr="00D25BC7">
        <w:rPr>
          <w:rFonts w:ascii="Sylfaen" w:hAnsi="Sylfaen" w:cs="Sylfaen"/>
          <w:color w:val="000000"/>
        </w:rPr>
        <w:t>պլաններ</w:t>
      </w:r>
      <w:r w:rsidRPr="00D25BC7">
        <w:rPr>
          <w:rFonts w:ascii="Sylfaen" w:hAnsi="Sylfaen" w:cs="Tahoma"/>
          <w:color w:val="000000"/>
        </w:rPr>
        <w:t xml:space="preserve">, </w:t>
      </w:r>
      <w:r w:rsidRPr="00D25BC7">
        <w:rPr>
          <w:rFonts w:ascii="Sylfaen" w:hAnsi="Sylfaen" w:cs="Sylfaen"/>
          <w:color w:val="000000"/>
        </w:rPr>
        <w:t>ծրագրեր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և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ռազմավարություն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հաստատող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իրավական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այլ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ակտերի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գիտական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հիմնավորվածությունը</w:t>
      </w:r>
      <w:r w:rsidRPr="00D25BC7">
        <w:rPr>
          <w:rFonts w:ascii="Sylfaen" w:hAnsi="Sylfaen" w:cs="Tahoma"/>
          <w:color w:val="000000"/>
        </w:rPr>
        <w:t xml:space="preserve">  </w:t>
      </w:r>
      <w:r w:rsidRPr="00D25BC7">
        <w:rPr>
          <w:rFonts w:ascii="Sylfaen" w:hAnsi="Sylfaen" w:cs="Sylfaen"/>
          <w:color w:val="000000"/>
        </w:rPr>
        <w:t>և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որակական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մակարդակը</w:t>
      </w:r>
      <w:r w:rsidRPr="00D25BC7">
        <w:rPr>
          <w:rFonts w:ascii="Sylfaen" w:hAnsi="Sylfaen" w:cs="Tahoma"/>
          <w:color w:val="000000"/>
        </w:rPr>
        <w:t>:</w:t>
      </w:r>
    </w:p>
    <w:p w:rsidR="001868EB" w:rsidRPr="00D25BC7" w:rsidRDefault="001868EB" w:rsidP="00D25BC7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</w:rPr>
      </w:pPr>
      <w:r w:rsidRPr="00D25BC7">
        <w:rPr>
          <w:rFonts w:ascii="Sylfaen" w:hAnsi="Sylfaen" w:cs="Sylfaen"/>
          <w:color w:val="000000"/>
        </w:rPr>
        <w:t>Խորհուրդը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նաև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պետական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կառավարման</w:t>
      </w:r>
      <w:r w:rsidRPr="00D25BC7">
        <w:rPr>
          <w:rFonts w:ascii="Sylfaen" w:hAnsi="Sylfaen" w:cs="Tahom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այլ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մարմինների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մշակած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և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Հայաստանի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Հանրապետության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բնապահպանության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նախարարության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կարծիքին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կամ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իրավական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կարգավորման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ազդեցության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գնահատմանը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ներկայացված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իրավական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ակտերի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նախագծերի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lastRenderedPageBreak/>
        <w:t>վերաբերյալ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հասարակության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կարծիքի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վերհանման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յուրահատուկ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մեխանիզմ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է</w:t>
      </w:r>
      <w:r w:rsidRPr="00D25BC7">
        <w:rPr>
          <w:rFonts w:ascii="Sylfaen" w:hAnsi="Sylfaen" w:cs="Georgia"/>
          <w:color w:val="000000"/>
        </w:rPr>
        <w:t xml:space="preserve">: </w:t>
      </w:r>
      <w:r w:rsidRPr="00D25BC7">
        <w:rPr>
          <w:rFonts w:ascii="Sylfaen" w:hAnsi="Sylfaen" w:cs="Sylfaen"/>
          <w:color w:val="000000"/>
        </w:rPr>
        <w:t>Առաջարկվող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նախագծի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գործողությունը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հնարավորություն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կընձեռի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նաև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ընդունվելիք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իրավական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ակտերի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մշակման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գործընթացին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անմիջականորեն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ներգրավել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հասրակության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և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գիտահետազոտական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կառույցների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ներկայացուցիչներին</w:t>
      </w:r>
      <w:r w:rsidRPr="00D25BC7">
        <w:rPr>
          <w:rFonts w:ascii="Sylfaen" w:hAnsi="Sylfaen" w:cs="Georgia"/>
          <w:color w:val="000000"/>
        </w:rPr>
        <w:t xml:space="preserve">` </w:t>
      </w:r>
      <w:r w:rsidRPr="00D25BC7">
        <w:rPr>
          <w:rFonts w:ascii="Sylfaen" w:hAnsi="Sylfaen" w:cs="Sylfaen"/>
          <w:color w:val="000000"/>
        </w:rPr>
        <w:t>երաշխավորելով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դրանց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գիտական</w:t>
      </w:r>
      <w:r w:rsidRPr="00D25BC7">
        <w:rPr>
          <w:rFonts w:ascii="Sylfaen" w:hAnsi="Sylfaen" w:cs="Georgia"/>
          <w:color w:val="000000"/>
        </w:rPr>
        <w:t xml:space="preserve">  </w:t>
      </w:r>
      <w:r w:rsidRPr="00D25BC7">
        <w:rPr>
          <w:rFonts w:ascii="Sylfaen" w:hAnsi="Sylfaen" w:cs="Sylfaen"/>
          <w:color w:val="000000"/>
        </w:rPr>
        <w:t>հիմնավորվածությունն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ու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սոցիալական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անհրաժեշտ</w:t>
      </w:r>
      <w:r w:rsidRPr="00D25BC7">
        <w:rPr>
          <w:rFonts w:ascii="Sylfaen" w:hAnsi="Sylfaen" w:cs="Georgia"/>
          <w:color w:val="000000"/>
        </w:rPr>
        <w:t xml:space="preserve"> </w:t>
      </w:r>
      <w:r w:rsidRPr="00D25BC7">
        <w:rPr>
          <w:rFonts w:ascii="Sylfaen" w:hAnsi="Sylfaen" w:cs="Sylfaen"/>
          <w:color w:val="000000"/>
        </w:rPr>
        <w:t>հենքը</w:t>
      </w:r>
      <w:r w:rsidRPr="00D25BC7">
        <w:rPr>
          <w:rFonts w:ascii="Sylfaen" w:hAnsi="Sylfaen" w:cs="Tahoma"/>
          <w:color w:val="000000"/>
        </w:rPr>
        <w:t>: </w:t>
      </w:r>
    </w:p>
    <w:p w:rsidR="001868EB" w:rsidRPr="00D25BC7" w:rsidRDefault="001868EB" w:rsidP="00D25BC7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</w:rPr>
      </w:pPr>
      <w:r w:rsidRPr="00D25BC7">
        <w:rPr>
          <w:rFonts w:ascii="Sylfaen" w:hAnsi="Sylfaen" w:cs="Tahoma"/>
          <w:color w:val="000000"/>
        </w:rPr>
        <w:t>Նախագիծը ներկայացվել է ՀՀ բնապահպանության նախարարություն և ներակայումս գտնվում է քննարկման ընթացքում:</w:t>
      </w:r>
    </w:p>
    <w:p w:rsidR="00E14B99" w:rsidRPr="00D25BC7" w:rsidRDefault="00E14B99" w:rsidP="00D25BC7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</w:rPr>
      </w:pPr>
    </w:p>
    <w:p w:rsidR="00E14B99" w:rsidRPr="00D25BC7" w:rsidRDefault="00E14B99" w:rsidP="00D25BC7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</w:rPr>
      </w:pPr>
    </w:p>
    <w:p w:rsidR="00E14B99" w:rsidRPr="00D25BC7" w:rsidRDefault="00E14B99" w:rsidP="00216F00">
      <w:pPr>
        <w:pStyle w:val="Heading2"/>
        <w:jc w:val="both"/>
      </w:pPr>
      <w:bookmarkStart w:id="2" w:name="_Toc375870600"/>
      <w:r w:rsidRPr="00D25BC7">
        <w:t xml:space="preserve">1.2 </w:t>
      </w:r>
      <w:r w:rsidRPr="00D25BC7">
        <w:rPr>
          <w:rFonts w:ascii="Sylfaen" w:hAnsi="Sylfaen" w:cs="Sylfaen"/>
        </w:rPr>
        <w:t>Մշակվել</w:t>
      </w:r>
      <w:r w:rsidRPr="00D25BC7">
        <w:t xml:space="preserve"> </w:t>
      </w:r>
      <w:r w:rsidRPr="00D25BC7">
        <w:rPr>
          <w:rFonts w:ascii="Sylfaen" w:hAnsi="Sylfaen" w:cs="Sylfaen"/>
        </w:rPr>
        <w:t>է</w:t>
      </w:r>
      <w:r w:rsidRPr="00D25BC7">
        <w:t xml:space="preserve"> </w:t>
      </w:r>
      <w:r w:rsidRPr="00D25BC7">
        <w:rPr>
          <w:rFonts w:ascii="Sylfaen" w:hAnsi="Sylfaen" w:cs="Sylfaen"/>
        </w:rPr>
        <w:t>Օրհուսի</w:t>
      </w:r>
      <w:r w:rsidRPr="00D25BC7">
        <w:t xml:space="preserve"> </w:t>
      </w:r>
      <w:r w:rsidRPr="00D25BC7">
        <w:rPr>
          <w:rFonts w:ascii="Sylfaen" w:hAnsi="Sylfaen" w:cs="Sylfaen"/>
        </w:rPr>
        <w:t>կոնվենցիայի</w:t>
      </w:r>
      <w:r w:rsidRPr="00D25BC7">
        <w:t xml:space="preserve"> </w:t>
      </w:r>
      <w:r w:rsidRPr="00D25BC7">
        <w:rPr>
          <w:rFonts w:ascii="Sylfaen" w:hAnsi="Sylfaen" w:cs="Sylfaen"/>
        </w:rPr>
        <w:t>իրականացման</w:t>
      </w:r>
      <w:r w:rsidRPr="00D25BC7">
        <w:t xml:space="preserve"> 4-</w:t>
      </w:r>
      <w:r w:rsidRPr="00D25BC7">
        <w:rPr>
          <w:rFonts w:ascii="Sylfaen" w:hAnsi="Sylfaen" w:cs="Sylfaen"/>
        </w:rPr>
        <w:t>րդ</w:t>
      </w:r>
      <w:r w:rsidRPr="00D25BC7">
        <w:t xml:space="preserve"> </w:t>
      </w:r>
      <w:r w:rsidRPr="00D25BC7">
        <w:rPr>
          <w:rFonts w:ascii="Sylfaen" w:hAnsi="Sylfaen" w:cs="Sylfaen"/>
        </w:rPr>
        <w:t>ազգային</w:t>
      </w:r>
      <w:r w:rsidRPr="00D25BC7">
        <w:t xml:space="preserve"> </w:t>
      </w:r>
      <w:r w:rsidRPr="00D25BC7">
        <w:rPr>
          <w:rFonts w:ascii="Sylfaen" w:hAnsi="Sylfaen" w:cs="Sylfaen"/>
        </w:rPr>
        <w:t>զեկույցը</w:t>
      </w:r>
      <w:bookmarkEnd w:id="2"/>
      <w:r w:rsidR="00BD5578">
        <w:rPr>
          <w:rFonts w:ascii="Sylfaen" w:hAnsi="Sylfaen" w:cs="Sylfaen"/>
        </w:rPr>
        <w:t xml:space="preserve"> </w:t>
      </w:r>
    </w:p>
    <w:p w:rsidR="00876759" w:rsidRPr="00D25BC7" w:rsidRDefault="00E05F11" w:rsidP="00D25BC7">
      <w:pPr>
        <w:tabs>
          <w:tab w:val="left" w:pos="2127"/>
        </w:tabs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179070</wp:posOffset>
            </wp:positionV>
            <wp:extent cx="1939925" cy="1085850"/>
            <wp:effectExtent l="19050" t="0" r="3175" b="0"/>
            <wp:wrapSquare wrapText="bothSides"/>
            <wp:docPr id="1" name="Picture 1" descr="C:\Users\User\Desktop\aarh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rhus_ma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4"/>
          <w:szCs w:val="24"/>
          <w:lang w:val="ru-RU"/>
        </w:rPr>
        <w:t>Որպես</w:t>
      </w:r>
      <w:r w:rsidRPr="00E05F11">
        <w:rPr>
          <w:rFonts w:ascii="Sylfaen" w:hAnsi="Sylfaen"/>
          <w:sz w:val="24"/>
          <w:szCs w:val="24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Օրհուսի կոնվենցիայի Կողմ</w:t>
      </w:r>
      <w:r w:rsidRPr="00E05F11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ru-RU"/>
        </w:rPr>
        <w:t>ՀՀ</w:t>
      </w:r>
      <w:r w:rsidRPr="00E05F11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ն</w:t>
      </w:r>
      <w:r w:rsidR="00876759" w:rsidRPr="00D25BC7">
        <w:rPr>
          <w:rFonts w:ascii="Sylfaen" w:hAnsi="Sylfaen"/>
          <w:sz w:val="24"/>
          <w:szCs w:val="24"/>
        </w:rPr>
        <w:t xml:space="preserve"> յուրաքանչյուր 3 տարին մեկ ներկայացնում է Օրհուսի կոնվենցիայի իրականացման վերաբերյալ ազգային զեկույց: </w:t>
      </w:r>
    </w:p>
    <w:p w:rsidR="00876759" w:rsidRPr="00D25BC7" w:rsidRDefault="00876759" w:rsidP="00826A30">
      <w:pPr>
        <w:tabs>
          <w:tab w:val="left" w:pos="2127"/>
        </w:tabs>
        <w:spacing w:after="0"/>
        <w:ind w:firstLine="567"/>
        <w:jc w:val="both"/>
        <w:rPr>
          <w:rFonts w:ascii="Sylfaen" w:hAnsi="Sylfaen"/>
          <w:sz w:val="24"/>
          <w:szCs w:val="24"/>
        </w:rPr>
      </w:pPr>
      <w:r w:rsidRPr="00D25BC7">
        <w:rPr>
          <w:rFonts w:ascii="Sylfaen" w:hAnsi="Sylfaen"/>
          <w:sz w:val="24"/>
          <w:szCs w:val="24"/>
        </w:rPr>
        <w:lastRenderedPageBreak/>
        <w:t>2013 թվականի մայիս ամսից ՀՀ-ում Օրհուսի կոնվենցիայի ազգային համակարգող Ա.Իսկոյանը համապատասխան տեղեկատվություն է ուղարկել բնապահպանության ոլորտի պետական կառավարման մարմիններին և ՈԿԿ-ներին` Օրհուսի կոնվենցիայի դրույթների իրականացման 4-րդ ազգային զեկույցի մշակման գործընթացի մեկնարկի մասին և հրավիրել բոլոր շահագրգիռ կողմերին ներկայացնելու զեկույցի վերաբերյալ իրենց նկատառումներն ու առաջարկները: ՀՀ բնապահպանության նախարարությունը Օրհուսի կոնվենցիայի դրույթների իրականացման 4-րդ ազգային զեկույցի մշակման գործընթացի վերաբերյալ հայտարարությունը` համապատասխան նյութերի հետ միասին ուղարկել է ՀՀ բոլոր նախարարությունների և գերատեսչություններին վերջիններիս առաջարկները և դիտողությունները ստանալու համար:</w:t>
      </w:r>
    </w:p>
    <w:p w:rsidR="00876759" w:rsidRDefault="00E05F11" w:rsidP="00826A30">
      <w:pPr>
        <w:spacing w:after="0"/>
        <w:jc w:val="both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ab/>
      </w:r>
      <w:r w:rsidR="00876759" w:rsidRPr="00D25BC7">
        <w:rPr>
          <w:rFonts w:ascii="Sylfaen" w:hAnsi="Sylfaen" w:cs="Sylfaen"/>
          <w:sz w:val="24"/>
          <w:szCs w:val="24"/>
        </w:rPr>
        <w:t>Հայաստանում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Ազգային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զեկույցի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պատրաստմանը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մասնակցել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են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Օրհուսի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Կոնվենցիայի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(</w:t>
      </w:r>
      <w:r w:rsidR="00876759" w:rsidRPr="00D25BC7">
        <w:rPr>
          <w:rFonts w:ascii="Sylfaen" w:hAnsi="Sylfaen" w:cs="Sylfaen"/>
          <w:sz w:val="24"/>
          <w:szCs w:val="24"/>
        </w:rPr>
        <w:t>ՕԿ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) </w:t>
      </w:r>
      <w:r w:rsidR="00876759" w:rsidRPr="00D25BC7">
        <w:rPr>
          <w:rFonts w:ascii="Sylfaen" w:hAnsi="Sylfaen" w:cs="Sylfaen"/>
          <w:sz w:val="24"/>
          <w:szCs w:val="24"/>
        </w:rPr>
        <w:t>համակարգողը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 w:cs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Բնապահպանության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նախարարությունը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,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ՀՀ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արդարադատության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նախարարության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,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գյուղատնտեսության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առողջապահության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կրթության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և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գիտության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lastRenderedPageBreak/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առողջապահության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տրանսպորտի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և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կապի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էկոնոմիկայի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տարածքային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կառավարման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կառավարությանն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առընթեր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անշարժ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գույքի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կադաստրի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պետական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կոմիտեի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քաղաքաշինության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արտակարգ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իրավիճակների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նախարարության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ազգային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վիճակագրական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ծառայության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քաղաքապետարանի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և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մարզպետարանների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/>
          <w:sz w:val="24"/>
          <w:szCs w:val="24"/>
        </w:rPr>
        <w:t>ՀՀ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Ազգային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/>
          <w:sz w:val="24"/>
          <w:szCs w:val="24"/>
        </w:rPr>
        <w:t>Ժողովի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ներկայացուցիչներ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 w:cs="Sylfaen"/>
          <w:sz w:val="24"/>
          <w:szCs w:val="24"/>
        </w:rPr>
        <w:t>ինչպես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նաև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Հայաստանում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գործող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էկոլոգիական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տեղեկատվության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հասարակական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կենտրոնների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(</w:t>
      </w:r>
      <w:r w:rsidR="00876759" w:rsidRPr="00D25BC7">
        <w:rPr>
          <w:rFonts w:ascii="Sylfaen" w:hAnsi="Sylfaen" w:cs="Sylfaen"/>
          <w:sz w:val="24"/>
          <w:szCs w:val="24"/>
        </w:rPr>
        <w:t>այսուհետ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` </w:t>
      </w:r>
      <w:r w:rsidR="00876759" w:rsidRPr="00D25BC7">
        <w:rPr>
          <w:rFonts w:ascii="Sylfaen" w:hAnsi="Sylfaen" w:cs="Sylfaen"/>
          <w:sz w:val="24"/>
          <w:szCs w:val="24"/>
        </w:rPr>
        <w:t>Օրհուս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կենտրոն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) </w:t>
      </w:r>
      <w:r w:rsidR="00876759" w:rsidRPr="00D25BC7">
        <w:rPr>
          <w:rFonts w:ascii="Sylfaen" w:hAnsi="Sylfaen" w:cs="Sylfaen"/>
          <w:sz w:val="24"/>
          <w:szCs w:val="24"/>
        </w:rPr>
        <w:t>համակարգողներ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,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ոչ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կառավարական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կազամակերպությունները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(</w:t>
      </w:r>
      <w:r w:rsidR="00876759" w:rsidRPr="00D25BC7">
        <w:rPr>
          <w:rFonts w:ascii="Sylfaen" w:hAnsi="Sylfaen" w:cs="Sylfaen"/>
          <w:sz w:val="24"/>
          <w:szCs w:val="24"/>
        </w:rPr>
        <w:t>այսուհետ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`</w:t>
      </w:r>
      <w:r w:rsidR="00876759" w:rsidRPr="00E05F11">
        <w:rPr>
          <w:rFonts w:ascii="Sylfaen" w:hAnsi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ՈԿԿ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), </w:t>
      </w:r>
      <w:r w:rsidR="00876759" w:rsidRPr="00D25BC7">
        <w:rPr>
          <w:rFonts w:ascii="Sylfaen" w:hAnsi="Sylfaen" w:cs="Sylfaen"/>
          <w:sz w:val="24"/>
          <w:szCs w:val="24"/>
        </w:rPr>
        <w:t>գիտության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և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գործարար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ոլորտի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ներկայացուցիչներ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:</w:t>
      </w:r>
    </w:p>
    <w:p w:rsidR="00E05F11" w:rsidRPr="00E05F11" w:rsidRDefault="00E05F11" w:rsidP="00D25BC7">
      <w:pPr>
        <w:jc w:val="both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ab/>
        <w:t>Սահմանված կարգի համաձայն` զեկույցի նախագծի վերաբերյալ անցկացվել են երեք հասարակական լսումներ` պետական մարմինների, հասարակական կազմակերպությունների ներկայացուցիչների մասնակցությամբ, որոնք լուսաբանվել են նաև տարբեր լրատվամիջոցների կողմից:</w:t>
      </w:r>
    </w:p>
    <w:p w:rsidR="00876759" w:rsidRPr="00E05F11" w:rsidRDefault="00E05F11" w:rsidP="00826A30">
      <w:pPr>
        <w:spacing w:after="0"/>
        <w:jc w:val="both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lastRenderedPageBreak/>
        <w:tab/>
      </w:r>
      <w:r w:rsidR="00876759" w:rsidRPr="00D25BC7">
        <w:rPr>
          <w:rFonts w:ascii="Sylfaen" w:hAnsi="Sylfaen" w:cs="Sylfaen"/>
          <w:sz w:val="24"/>
          <w:szCs w:val="24"/>
        </w:rPr>
        <w:t>Զեկույցը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թարգմանվել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է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ռուսերեն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լեզվով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: </w:t>
      </w:r>
      <w:r w:rsidR="00876759" w:rsidRPr="00D25BC7">
        <w:rPr>
          <w:rFonts w:ascii="Sylfaen" w:hAnsi="Sylfaen" w:cs="Sylfaen"/>
          <w:sz w:val="24"/>
          <w:szCs w:val="24"/>
        </w:rPr>
        <w:t>Դեկտեմբեր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ամսին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ազգային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զեկույցի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հայերեն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և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ռուսերեն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տարբերակները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ուղարկվել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են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Քարտուղարություն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: </w:t>
      </w:r>
    </w:p>
    <w:p w:rsidR="00876759" w:rsidRPr="00E05F11" w:rsidRDefault="00E05F11" w:rsidP="00826A30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ab/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2014</w:t>
      </w:r>
      <w:r w:rsidR="00876759" w:rsidRPr="00D25BC7">
        <w:rPr>
          <w:rFonts w:ascii="Sylfaen" w:hAnsi="Sylfaen" w:cs="Sylfaen"/>
          <w:sz w:val="24"/>
          <w:szCs w:val="24"/>
        </w:rPr>
        <w:t>թ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.-</w:t>
      </w:r>
      <w:r w:rsidR="00876759" w:rsidRPr="00D25BC7">
        <w:rPr>
          <w:rFonts w:ascii="Sylfaen" w:hAnsi="Sylfaen" w:cs="Sylfaen"/>
          <w:sz w:val="24"/>
          <w:szCs w:val="24"/>
        </w:rPr>
        <w:t>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հունիսին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Մաաստրիխտում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կայանալիք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“</w:t>
      </w:r>
      <w:r w:rsidR="00876759" w:rsidRPr="00D25BC7">
        <w:rPr>
          <w:rFonts w:ascii="Sylfaen" w:hAnsi="Sylfaen" w:cs="Sylfaen"/>
          <w:sz w:val="24"/>
          <w:szCs w:val="24"/>
        </w:rPr>
        <w:t>Շրջակա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միջավայրի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վերաբերյալ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տեղեկատվութայն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մատչելիության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 w:cs="Sylfaen"/>
          <w:sz w:val="24"/>
          <w:szCs w:val="24"/>
        </w:rPr>
        <w:t>որոծումների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ընդունման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գործընթացին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հասարակության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մասնակցության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և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արդարադատության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մատչելիության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մասին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” </w:t>
      </w:r>
      <w:r w:rsidR="00876759" w:rsidRPr="00D25BC7">
        <w:rPr>
          <w:rFonts w:ascii="Sylfaen" w:hAnsi="Sylfaen" w:cs="Sylfaen"/>
          <w:sz w:val="24"/>
          <w:szCs w:val="24"/>
        </w:rPr>
        <w:t>Օրհուսի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կոնվենցիայի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Կողմերի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5-</w:t>
      </w:r>
      <w:r w:rsidR="00876759" w:rsidRPr="00D25BC7">
        <w:rPr>
          <w:rFonts w:ascii="Sylfaen" w:hAnsi="Sylfaen" w:cs="Sylfaen"/>
          <w:sz w:val="24"/>
          <w:szCs w:val="24"/>
        </w:rPr>
        <w:t>րդ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հանդիպման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, </w:t>
      </w:r>
      <w:r w:rsidR="00876759" w:rsidRPr="00D25BC7">
        <w:rPr>
          <w:rFonts w:ascii="Sylfaen" w:hAnsi="Sylfaen" w:cs="Sylfaen"/>
          <w:sz w:val="24"/>
          <w:szCs w:val="24"/>
        </w:rPr>
        <w:t>Հայաստանը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ներկայացնելու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է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Կոնվենցիայի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իրականացման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4-</w:t>
      </w:r>
      <w:r w:rsidR="00876759" w:rsidRPr="00D25BC7">
        <w:rPr>
          <w:rFonts w:ascii="Sylfaen" w:hAnsi="Sylfaen" w:cs="Sylfaen"/>
          <w:sz w:val="24"/>
          <w:szCs w:val="24"/>
        </w:rPr>
        <w:t>րդ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ազգային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876759" w:rsidRPr="00D25BC7">
        <w:rPr>
          <w:rFonts w:ascii="Sylfaen" w:hAnsi="Sylfaen" w:cs="Sylfaen"/>
          <w:sz w:val="24"/>
          <w:szCs w:val="24"/>
        </w:rPr>
        <w:t>զեկույցը</w:t>
      </w:r>
      <w:r w:rsidR="00876759" w:rsidRPr="00E05F11">
        <w:rPr>
          <w:rFonts w:ascii="Sylfaen" w:hAnsi="Sylfaen" w:cs="Sylfaen"/>
          <w:sz w:val="24"/>
          <w:szCs w:val="24"/>
          <w:lang w:val="ru-RU"/>
        </w:rPr>
        <w:t>:</w:t>
      </w:r>
    </w:p>
    <w:p w:rsidR="00E14B99" w:rsidRPr="00D25BC7" w:rsidRDefault="00D25BC7" w:rsidP="00E555C8">
      <w:pPr>
        <w:pStyle w:val="Heading1"/>
        <w:jc w:val="both"/>
        <w:rPr>
          <w:sz w:val="24"/>
          <w:szCs w:val="24"/>
        </w:rPr>
      </w:pPr>
      <w:bookmarkStart w:id="3" w:name="_Toc375870601"/>
      <w:r>
        <w:t xml:space="preserve">II. </w:t>
      </w:r>
      <w:r w:rsidRPr="00D25BC7">
        <w:rPr>
          <w:rFonts w:ascii="Sylfaen" w:hAnsi="Sylfaen" w:cs="Sylfaen"/>
        </w:rPr>
        <w:t>ԷԿՈ</w:t>
      </w:r>
      <w:r w:rsidRPr="00D25BC7">
        <w:t>-</w:t>
      </w:r>
      <w:r w:rsidRPr="00D25BC7">
        <w:rPr>
          <w:rFonts w:ascii="Sylfaen" w:hAnsi="Sylfaen" w:cs="Sylfaen"/>
        </w:rPr>
        <w:t>ԻՐԱՎՈՒՆՔԻ</w:t>
      </w:r>
      <w:r w:rsidRPr="00D25BC7">
        <w:t xml:space="preserve"> </w:t>
      </w:r>
      <w:r w:rsidRPr="00D25BC7">
        <w:rPr>
          <w:rFonts w:ascii="Sylfaen" w:hAnsi="Sylfaen" w:cs="Sylfaen"/>
        </w:rPr>
        <w:t>ԳԻՏԱՈՒՍՈՒՄՆԱԿԱՆ</w:t>
      </w:r>
      <w:r w:rsidRPr="00D25BC7">
        <w:t xml:space="preserve"> </w:t>
      </w:r>
      <w:r w:rsidRPr="00D25BC7">
        <w:rPr>
          <w:rFonts w:ascii="Sylfaen" w:hAnsi="Sylfaen" w:cs="Sylfaen"/>
        </w:rPr>
        <w:t>ԿԵՆՏՐՈՆԻ</w:t>
      </w:r>
      <w:r w:rsidRPr="00D25BC7">
        <w:t xml:space="preserve"> </w:t>
      </w:r>
      <w:r w:rsidRPr="00D25BC7">
        <w:rPr>
          <w:rFonts w:ascii="Sylfaen" w:hAnsi="Sylfaen" w:cs="Sylfaen"/>
        </w:rPr>
        <w:t>ԳՈՐԾՈՒՆԵՈՒԹՅՈՒՆ</w:t>
      </w:r>
      <w:bookmarkEnd w:id="3"/>
    </w:p>
    <w:p w:rsidR="00066944" w:rsidRPr="00D25BC7" w:rsidRDefault="00066944" w:rsidP="00D25BC7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</w:rPr>
      </w:pPr>
    </w:p>
    <w:p w:rsidR="00066944" w:rsidRDefault="00066944" w:rsidP="00E555C8">
      <w:pPr>
        <w:pStyle w:val="Heading2"/>
        <w:jc w:val="both"/>
        <w:rPr>
          <w:rFonts w:ascii="Sylfaen" w:hAnsi="Sylfaen" w:cs="Sylfaen"/>
        </w:rPr>
      </w:pPr>
      <w:r w:rsidRPr="00D25BC7">
        <w:rPr>
          <w:rFonts w:cs="Tahoma"/>
          <w:color w:val="FF00FF"/>
        </w:rPr>
        <w:t xml:space="preserve"> </w:t>
      </w:r>
      <w:bookmarkStart w:id="4" w:name="_Toc375870602"/>
      <w:r w:rsidRPr="00D25BC7">
        <w:rPr>
          <w:rFonts w:cs="Tahoma"/>
        </w:rPr>
        <w:t xml:space="preserve">2.1 </w:t>
      </w:r>
      <w:r w:rsidRPr="00D25BC7">
        <w:rPr>
          <w:rFonts w:ascii="Sylfaen" w:hAnsi="Sylfaen" w:cs="Sylfaen"/>
        </w:rPr>
        <w:t>Դասախոսություն</w:t>
      </w:r>
      <w:r w:rsidRPr="00D25BC7">
        <w:t xml:space="preserve"> </w:t>
      </w:r>
      <w:r w:rsidRPr="00D25BC7">
        <w:rPr>
          <w:rFonts w:ascii="Sylfaen" w:hAnsi="Sylfaen" w:cs="Sylfaen"/>
        </w:rPr>
        <w:t>ԱՄՆ</w:t>
      </w:r>
      <w:r w:rsidRPr="00D25BC7">
        <w:t xml:space="preserve"> </w:t>
      </w:r>
      <w:r w:rsidRPr="00D25BC7">
        <w:rPr>
          <w:rFonts w:ascii="Sylfaen" w:hAnsi="Sylfaen" w:cs="Sylfaen"/>
        </w:rPr>
        <w:t>Լյուիս</w:t>
      </w:r>
      <w:r w:rsidRPr="00D25BC7">
        <w:t xml:space="preserve"> </w:t>
      </w:r>
      <w:r w:rsidRPr="00D25BC7">
        <w:rPr>
          <w:rFonts w:ascii="Sylfaen" w:hAnsi="Sylfaen" w:cs="Sylfaen"/>
        </w:rPr>
        <w:t>ընդ</w:t>
      </w:r>
      <w:r w:rsidRPr="00D25BC7">
        <w:t xml:space="preserve"> </w:t>
      </w:r>
      <w:r w:rsidRPr="00D25BC7">
        <w:rPr>
          <w:rFonts w:ascii="Sylfaen" w:hAnsi="Sylfaen" w:cs="Sylfaen"/>
        </w:rPr>
        <w:t>Կլարկ</w:t>
      </w:r>
      <w:r w:rsidRPr="00D25BC7">
        <w:t xml:space="preserve"> </w:t>
      </w:r>
      <w:r w:rsidRPr="00D25BC7">
        <w:rPr>
          <w:rFonts w:ascii="Sylfaen" w:hAnsi="Sylfaen" w:cs="Sylfaen"/>
        </w:rPr>
        <w:t>իրավաբանական</w:t>
      </w:r>
      <w:r w:rsidRPr="00D25BC7">
        <w:t xml:space="preserve"> </w:t>
      </w:r>
      <w:r w:rsidRPr="00D25BC7">
        <w:rPr>
          <w:rFonts w:ascii="Sylfaen" w:hAnsi="Sylfaen" w:cs="Sylfaen"/>
        </w:rPr>
        <w:t>դպրոցի</w:t>
      </w:r>
      <w:r w:rsidRPr="00D25BC7">
        <w:t xml:space="preserve"> </w:t>
      </w:r>
      <w:r w:rsidRPr="00D25BC7">
        <w:rPr>
          <w:rFonts w:ascii="Sylfaen" w:hAnsi="Sylfaen" w:cs="Sylfaen"/>
        </w:rPr>
        <w:t>էկոլոգիական</w:t>
      </w:r>
      <w:r w:rsidRPr="00D25BC7">
        <w:t xml:space="preserve"> </w:t>
      </w:r>
      <w:r w:rsidRPr="00D25BC7">
        <w:rPr>
          <w:rFonts w:ascii="Sylfaen" w:hAnsi="Sylfaen" w:cs="Sylfaen"/>
        </w:rPr>
        <w:t>իրավունքի</w:t>
      </w:r>
      <w:r w:rsidRPr="00D25BC7">
        <w:t xml:space="preserve"> </w:t>
      </w:r>
      <w:r w:rsidRPr="00D25BC7">
        <w:rPr>
          <w:rFonts w:ascii="Sylfaen" w:hAnsi="Sylfaen" w:cs="Sylfaen"/>
        </w:rPr>
        <w:t>ծրագրի</w:t>
      </w:r>
      <w:r w:rsidRPr="00D25BC7">
        <w:t xml:space="preserve"> </w:t>
      </w:r>
      <w:r w:rsidRPr="00D25BC7">
        <w:rPr>
          <w:rFonts w:ascii="Sylfaen" w:hAnsi="Sylfaen" w:cs="Sylfaen"/>
        </w:rPr>
        <w:t>և</w:t>
      </w:r>
      <w:r w:rsidRPr="00D25BC7">
        <w:t xml:space="preserve"> </w:t>
      </w:r>
      <w:r w:rsidRPr="00D25BC7">
        <w:rPr>
          <w:rFonts w:ascii="Sylfaen" w:hAnsi="Sylfaen" w:cs="Sylfaen"/>
        </w:rPr>
        <w:t>Օրեգոն</w:t>
      </w:r>
      <w:r w:rsidRPr="00D25BC7">
        <w:t xml:space="preserve"> </w:t>
      </w:r>
      <w:r w:rsidRPr="00D25BC7">
        <w:rPr>
          <w:rFonts w:ascii="Sylfaen" w:hAnsi="Sylfaen" w:cs="Sylfaen"/>
        </w:rPr>
        <w:t>նահանգում</w:t>
      </w:r>
      <w:r w:rsidRPr="00D25BC7">
        <w:t xml:space="preserve"> </w:t>
      </w:r>
      <w:r w:rsidRPr="00D25BC7">
        <w:rPr>
          <w:rFonts w:ascii="Sylfaen" w:hAnsi="Sylfaen" w:cs="Sylfaen"/>
        </w:rPr>
        <w:t>լոբբիզմի</w:t>
      </w:r>
      <w:r w:rsidRPr="00D25BC7">
        <w:t xml:space="preserve"> </w:t>
      </w:r>
      <w:r w:rsidRPr="00D25BC7">
        <w:rPr>
          <w:rFonts w:ascii="Sylfaen" w:hAnsi="Sylfaen" w:cs="Sylfaen"/>
        </w:rPr>
        <w:t>և</w:t>
      </w:r>
      <w:r w:rsidRPr="00D25BC7">
        <w:t xml:space="preserve"> </w:t>
      </w:r>
      <w:r w:rsidRPr="00D25BC7">
        <w:rPr>
          <w:rFonts w:ascii="Sylfaen" w:hAnsi="Sylfaen" w:cs="Sylfaen"/>
        </w:rPr>
        <w:t>խորհրդատվության</w:t>
      </w:r>
      <w:r w:rsidRPr="00D25BC7">
        <w:t xml:space="preserve"> </w:t>
      </w:r>
      <w:r w:rsidRPr="00D25BC7">
        <w:rPr>
          <w:rFonts w:ascii="Sylfaen" w:hAnsi="Sylfaen" w:cs="Sylfaen"/>
        </w:rPr>
        <w:t>վերաբերյալ</w:t>
      </w:r>
      <w:bookmarkEnd w:id="4"/>
    </w:p>
    <w:p w:rsidR="00E555C8" w:rsidRPr="00E555C8" w:rsidRDefault="00B46C96" w:rsidP="00E555C8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183515</wp:posOffset>
            </wp:positionV>
            <wp:extent cx="1631950" cy="914400"/>
            <wp:effectExtent l="19050" t="0" r="6350" b="0"/>
            <wp:wrapSquare wrapText="bothSides"/>
            <wp:docPr id="35" name="Picture 13" descr="Դասախոսություն Լյուիս ընդ Կլարկ իրավաբանական դրպրոցի էկոլոգիական իրավունքի ծրագրի և Օրեգոն նահանգում լոբբիզմի և խորհրդատվության վերաբերյա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Դասախոսություն Լյուիս ընդ Կլարկ իրավաբանական դրպրոցի էկոլոգիական իրավունքի ծրագրի և Օրեգոն նահանգում լոբբիզմի և խորհրդատվության վերաբերյալ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C8" w:rsidRPr="007645C8" w:rsidRDefault="00066944" w:rsidP="00D25BC7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  <w:shd w:val="clear" w:color="auto" w:fill="FFFFFF"/>
        </w:rPr>
      </w:pPr>
      <w:r w:rsidRPr="00D25BC7">
        <w:rPr>
          <w:rFonts w:ascii="Sylfaen" w:hAnsi="Sylfaen" w:cs="Tahoma"/>
          <w:color w:val="000000"/>
          <w:shd w:val="clear" w:color="auto" w:fill="FFFFFF"/>
        </w:rPr>
        <w:t xml:space="preserve">Էկոլոգիական </w:t>
      </w:r>
      <w:r w:rsidRPr="00D25BC7">
        <w:rPr>
          <w:rFonts w:ascii="Sylfaen" w:hAnsi="Sylfaen" w:cs="Tahoma"/>
          <w:color w:val="000000"/>
          <w:shd w:val="clear" w:color="auto" w:fill="FFFFFF"/>
        </w:rPr>
        <w:lastRenderedPageBreak/>
        <w:t>իրավունքի գիտաուսումնական կենտրոնն ուսումնական տարին սկսեց հետաքրքիր դասախոսությամբ, որը կարդացին ԱՄՆ Լյուիս ընդ Կլարկ իրավաբանական դպրոցի պրոֆեսոր Էրիկա Լիմանը և Օրեգոն Նահանգի օերնսդիր մարմնի իրավախոհրդատու, Մեթրո շրջանի լոբբիստ Ռենդի Թակերը: Հյուրերը Հայաստան են այցելել ՀՀ-ում ԱՄՆ դեսպանատան և Ամերիկյան խորհուրդների LFP ծրագրի շրջանակներում, որին 2013 թվականի գարնանը մասնակցել էր Կենտրոնի գիտաշխատող Գոռ Մովսիսյանը: </w:t>
      </w:r>
      <w:r w:rsidRPr="007645C8">
        <w:rPr>
          <w:rFonts w:ascii="Sylfaen" w:hAnsi="Sylfaen" w:cs="Tahoma"/>
          <w:color w:val="000000"/>
        </w:rPr>
        <w:br/>
      </w:r>
      <w:r w:rsidR="00E05F11" w:rsidRPr="007645C8">
        <w:rPr>
          <w:rFonts w:ascii="Sylfaen" w:hAnsi="Sylfaen" w:cs="Tahoma"/>
          <w:color w:val="000000"/>
          <w:shd w:val="clear" w:color="auto" w:fill="FFFFFF"/>
        </w:rPr>
        <w:tab/>
      </w:r>
      <w:r w:rsidRPr="00D25BC7">
        <w:rPr>
          <w:rFonts w:ascii="Sylfaen" w:hAnsi="Sylfaen" w:cs="Tahoma"/>
          <w:color w:val="000000"/>
          <w:shd w:val="clear" w:color="auto" w:fill="FFFFFF"/>
        </w:rPr>
        <w:t>Էրիկա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Լիմանը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ներկայացրեց Լյուիս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ընդ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Կլարկ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իրավաբանական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դպրոցում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դասավանդվող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էկոլոգիական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իրավունքի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ծրագիրը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, </w:t>
      </w:r>
      <w:r w:rsidRPr="00D25BC7">
        <w:rPr>
          <w:rFonts w:ascii="Sylfaen" w:hAnsi="Sylfaen" w:cs="Tahoma"/>
          <w:color w:val="000000"/>
          <w:shd w:val="clear" w:color="auto" w:fill="FFFFFF"/>
        </w:rPr>
        <w:t>դասավանդման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առանձնահատկությունները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կարևորեց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ուսանելու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ընթացքում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պրակտիկ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իրավաբանի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հմտություններ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ձեռք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բերելու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 որը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առաջինն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է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ԱՄՆ</w:t>
      </w:r>
      <w:r w:rsidRPr="007645C8">
        <w:rPr>
          <w:rFonts w:ascii="Sylfaen" w:hAnsi="Sylfaen" w:cs="Tahoma"/>
          <w:color w:val="000000"/>
          <w:shd w:val="clear" w:color="auto" w:fill="FFFFFF"/>
        </w:rPr>
        <w:t>-</w:t>
      </w:r>
      <w:r w:rsidRPr="00D25BC7">
        <w:rPr>
          <w:rFonts w:ascii="Sylfaen" w:hAnsi="Sylfaen" w:cs="Tahoma"/>
          <w:color w:val="000000"/>
          <w:shd w:val="clear" w:color="auto" w:fill="FFFFFF"/>
        </w:rPr>
        <w:t>ում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: </w:t>
      </w:r>
      <w:r w:rsidRPr="00D25BC7">
        <w:rPr>
          <w:rFonts w:ascii="Sylfaen" w:hAnsi="Sylfaen" w:cs="Tahoma"/>
          <w:color w:val="000000"/>
          <w:shd w:val="clear" w:color="auto" w:fill="FFFFFF"/>
        </w:rPr>
        <w:t>Ներկաները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հնարավորություն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ունեցան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ծանոթանալու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նաև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համալսարան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ընդունվելու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պայմաններին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հնարավորություններին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, </w:t>
      </w:r>
      <w:r w:rsidRPr="00D25BC7">
        <w:rPr>
          <w:rFonts w:ascii="Sylfaen" w:hAnsi="Sylfaen" w:cs="Tahoma"/>
          <w:color w:val="000000"/>
          <w:shd w:val="clear" w:color="auto" w:fill="FFFFFF"/>
        </w:rPr>
        <w:t>ինչպես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նաև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համալսարանում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գործող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միջազգային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էկոլոգիական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իրավունքի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կլինիկայի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աշխատանքներին</w:t>
      </w:r>
      <w:r w:rsidRPr="007645C8">
        <w:rPr>
          <w:rFonts w:ascii="Sylfaen" w:hAnsi="Sylfaen" w:cs="Tahoma"/>
          <w:color w:val="000000"/>
          <w:shd w:val="clear" w:color="auto" w:fill="FFFFFF"/>
        </w:rPr>
        <w:t>:</w:t>
      </w:r>
      <w:r w:rsidRPr="007645C8">
        <w:rPr>
          <w:rFonts w:ascii="Sylfaen" w:hAnsi="Sylfaen" w:cs="Tahoma"/>
          <w:color w:val="000000"/>
        </w:rPr>
        <w:br/>
      </w:r>
      <w:r w:rsidR="00E05F11" w:rsidRPr="007645C8">
        <w:rPr>
          <w:rFonts w:ascii="Sylfaen" w:hAnsi="Sylfaen" w:cs="Tahoma"/>
          <w:color w:val="000000"/>
          <w:shd w:val="clear" w:color="auto" w:fill="FFFFFF"/>
        </w:rPr>
        <w:tab/>
      </w:r>
      <w:r w:rsidRPr="00D25BC7">
        <w:rPr>
          <w:rFonts w:ascii="Sylfaen" w:hAnsi="Sylfaen" w:cs="Tahoma"/>
          <w:color w:val="000000"/>
          <w:shd w:val="clear" w:color="auto" w:fill="FFFFFF"/>
        </w:rPr>
        <w:t>Ռենդի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Թակերի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զեկույցը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նվիրված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էր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լոբբիզմի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ինստիտուտին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, </w:t>
      </w:r>
      <w:r w:rsidRPr="00D25BC7">
        <w:rPr>
          <w:rFonts w:ascii="Sylfaen" w:hAnsi="Sylfaen" w:cs="Tahoma"/>
          <w:color w:val="000000"/>
          <w:shd w:val="clear" w:color="auto" w:fill="FFFFFF"/>
        </w:rPr>
        <w:t>որն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ԱՄՆ</w:t>
      </w:r>
      <w:r w:rsidRPr="007645C8">
        <w:rPr>
          <w:rFonts w:ascii="Sylfaen" w:hAnsi="Sylfaen" w:cs="Tahoma"/>
          <w:color w:val="000000"/>
          <w:shd w:val="clear" w:color="auto" w:fill="FFFFFF"/>
        </w:rPr>
        <w:t>-</w:t>
      </w:r>
      <w:r w:rsidRPr="00D25BC7">
        <w:rPr>
          <w:rFonts w:ascii="Sylfaen" w:hAnsi="Sylfaen" w:cs="Tahoma"/>
          <w:color w:val="000000"/>
          <w:shd w:val="clear" w:color="auto" w:fill="FFFFFF"/>
        </w:rPr>
        <w:t>ում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օրենսդիր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մարմնի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հետ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համագործակցության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արդյունավետ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ճանապարհ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է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: </w:t>
      </w:r>
      <w:r w:rsidRPr="00D25BC7">
        <w:rPr>
          <w:rFonts w:ascii="Sylfaen" w:hAnsi="Sylfaen" w:cs="Tahoma"/>
          <w:color w:val="000000"/>
          <w:shd w:val="clear" w:color="auto" w:fill="FFFFFF"/>
        </w:rPr>
        <w:t>Նա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պատմեց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իր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աշխատանքի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առանձնահատկությունների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հաջողակ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լոբբիստ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լինելու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համար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անհրաժեշտ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lastRenderedPageBreak/>
        <w:t>հմտությունների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, </w:t>
      </w:r>
      <w:r w:rsidRPr="00D25BC7">
        <w:rPr>
          <w:rFonts w:ascii="Sylfaen" w:hAnsi="Sylfaen" w:cs="Tahoma"/>
          <w:color w:val="000000"/>
          <w:shd w:val="clear" w:color="auto" w:fill="FFFFFF"/>
        </w:rPr>
        <w:t>հատկապես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` </w:t>
      </w:r>
      <w:r w:rsidRPr="00D25BC7">
        <w:rPr>
          <w:rFonts w:ascii="Sylfaen" w:hAnsi="Sylfaen" w:cs="Tahoma"/>
          <w:color w:val="000000"/>
          <w:shd w:val="clear" w:color="auto" w:fill="FFFFFF"/>
        </w:rPr>
        <w:t>կապեր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ստեղծելու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ուանկության</w:t>
      </w:r>
      <w:r w:rsidRPr="007645C8">
        <w:rPr>
          <w:rFonts w:ascii="Sylfaen" w:hAnsi="Sylfaen" w:cs="Tahoma"/>
          <w:color w:val="000000"/>
          <w:shd w:val="clear" w:color="auto" w:fill="FFFFFF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մասին</w:t>
      </w:r>
      <w:r w:rsidRPr="007645C8">
        <w:rPr>
          <w:rFonts w:ascii="Sylfaen" w:hAnsi="Sylfaen" w:cs="Tahoma"/>
          <w:color w:val="000000"/>
          <w:shd w:val="clear" w:color="auto" w:fill="FFFFFF"/>
        </w:rPr>
        <w:t>:</w:t>
      </w:r>
    </w:p>
    <w:p w:rsidR="007645C8" w:rsidRPr="00B46C96" w:rsidRDefault="00066944" w:rsidP="00B46C96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  <w:shd w:val="clear" w:color="auto" w:fill="FFFFFF"/>
          <w:lang w:val="ru-RU"/>
        </w:rPr>
      </w:pPr>
      <w:r w:rsidRPr="00D25BC7">
        <w:rPr>
          <w:rFonts w:ascii="Sylfaen" w:hAnsi="Sylfaen" w:cs="Tahoma"/>
          <w:color w:val="000000"/>
          <w:shd w:val="clear" w:color="auto" w:fill="FFFFFF"/>
        </w:rPr>
        <w:t>Դասախոսությանը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ներկա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էին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շուրջ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50 </w:t>
      </w:r>
      <w:r w:rsidRPr="00D25BC7">
        <w:rPr>
          <w:rFonts w:ascii="Sylfaen" w:hAnsi="Sylfaen" w:cs="Tahoma"/>
          <w:color w:val="000000"/>
          <w:shd w:val="clear" w:color="auto" w:fill="FFFFFF"/>
        </w:rPr>
        <w:t>ուսանողներ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Pr="00D25BC7">
        <w:rPr>
          <w:rFonts w:ascii="Sylfaen" w:hAnsi="Sylfaen" w:cs="Tahoma"/>
          <w:color w:val="000000"/>
          <w:shd w:val="clear" w:color="auto" w:fill="FFFFFF"/>
        </w:rPr>
        <w:t>դասախոսներ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հասարակական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կազմակերպությունների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ներկայացուցիչներ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Pr="00D25BC7">
        <w:rPr>
          <w:rFonts w:ascii="Sylfaen" w:hAnsi="Sylfaen" w:cs="Tahoma"/>
          <w:color w:val="000000"/>
          <w:shd w:val="clear" w:color="auto" w:fill="FFFFFF"/>
        </w:rPr>
        <w:t>ովքեր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ստացան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իրենց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հետաքրքրող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հարցերի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Tahoma"/>
          <w:color w:val="000000"/>
          <w:shd w:val="clear" w:color="auto" w:fill="FFFFFF"/>
        </w:rPr>
        <w:t>պատասխանները</w:t>
      </w:r>
      <w:r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Pr="00D25BC7">
        <w:rPr>
          <w:rFonts w:ascii="Sylfaen" w:hAnsi="Sylfaen" w:cs="Tahoma"/>
          <w:color w:val="000000"/>
          <w:shd w:val="clear" w:color="auto" w:fill="FFFFFF"/>
        </w:rPr>
        <w:t> </w:t>
      </w:r>
    </w:p>
    <w:p w:rsidR="00066944" w:rsidRPr="007645C8" w:rsidRDefault="00066944" w:rsidP="00E555C8">
      <w:pPr>
        <w:pStyle w:val="Heading2"/>
        <w:jc w:val="both"/>
        <w:rPr>
          <w:lang w:val="ru-RU"/>
        </w:rPr>
      </w:pPr>
      <w:bookmarkStart w:id="5" w:name="_Toc375870603"/>
      <w:r w:rsidRPr="007645C8">
        <w:rPr>
          <w:rFonts w:cs="Tahoma"/>
          <w:shd w:val="clear" w:color="auto" w:fill="FFFFFF"/>
          <w:lang w:val="ru-RU"/>
        </w:rPr>
        <w:t xml:space="preserve">2.2  </w:t>
      </w:r>
      <w:r w:rsidRPr="00D25BC7">
        <w:rPr>
          <w:rFonts w:ascii="Sylfaen" w:hAnsi="Sylfaen" w:cs="Sylfaen"/>
        </w:rPr>
        <w:t>Քննարկում</w:t>
      </w:r>
      <w:r w:rsidRPr="007645C8">
        <w:rPr>
          <w:lang w:val="ru-RU"/>
        </w:rPr>
        <w:t xml:space="preserve"> «</w:t>
      </w:r>
      <w:r w:rsidRPr="00D25BC7">
        <w:rPr>
          <w:rFonts w:ascii="Sylfaen" w:hAnsi="Sylfaen" w:cs="Sylfaen"/>
        </w:rPr>
        <w:t>Հողային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ռեսուրսների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կառավարման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հիմնախնդիրները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Հայաստանի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Հանրպետությունում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և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ԱՄՆ</w:t>
      </w:r>
      <w:r w:rsidRPr="007645C8">
        <w:rPr>
          <w:lang w:val="ru-RU"/>
        </w:rPr>
        <w:t>-</w:t>
      </w:r>
      <w:r w:rsidRPr="00D25BC7">
        <w:rPr>
          <w:rFonts w:ascii="Sylfaen" w:hAnsi="Sylfaen" w:cs="Sylfaen"/>
        </w:rPr>
        <w:t>ում</w:t>
      </w:r>
      <w:r w:rsidRPr="007645C8">
        <w:rPr>
          <w:lang w:val="ru-RU"/>
        </w:rPr>
        <w:t xml:space="preserve">» </w:t>
      </w:r>
      <w:r w:rsidRPr="00D25BC7">
        <w:rPr>
          <w:rFonts w:ascii="Sylfaen" w:hAnsi="Sylfaen" w:cs="Sylfaen"/>
        </w:rPr>
        <w:t>թեմայով</w:t>
      </w:r>
      <w:bookmarkEnd w:id="5"/>
    </w:p>
    <w:p w:rsidR="00066944" w:rsidRPr="007645C8" w:rsidRDefault="00066944" w:rsidP="00D25BC7">
      <w:pPr>
        <w:pStyle w:val="NormalWeb"/>
        <w:spacing w:before="0" w:beforeAutospacing="0" w:after="0" w:afterAutospacing="0"/>
        <w:jc w:val="both"/>
        <w:rPr>
          <w:rFonts w:ascii="Sylfaen" w:hAnsi="Sylfaen"/>
          <w:lang w:val="ru-RU"/>
        </w:rPr>
      </w:pP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shd w:val="clear" w:color="auto" w:fill="FFFFFF"/>
          <w:lang w:val="ru-RU"/>
        </w:rPr>
      </w:pPr>
      <w:r>
        <w:rPr>
          <w:rFonts w:ascii="Sylfaen" w:hAnsi="Sylfaen" w:cs="Tahoma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1676400" cy="1257300"/>
            <wp:effectExtent l="19050" t="0" r="0" b="0"/>
            <wp:wrapSquare wrapText="bothSides"/>
            <wp:docPr id="13" name="Picture 12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Tahoma"/>
          <w:color w:val="000000"/>
          <w:shd w:val="clear" w:color="auto" w:fill="FFFFFF"/>
          <w:lang w:val="ru-RU"/>
        </w:rPr>
        <w:tab/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ԱՄՆ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պետական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դեպարտամենտի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Ամերիկյան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խորհուրդների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իրավաբան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մասնագետների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վերապատրաստման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ծրագրի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շրջանակներում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Հայաստան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ժամանած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էկոլոգիական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իրավունքի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պրոֆեսոր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Էրիկա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Լիմանը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Օրեգոն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նահանգի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Մեթրո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խորհրդի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լոբբիստ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Ռենդի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Թակերը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մասնակցեցին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հողային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ռեսուրսների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կառավարման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հիմնախնդիրների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վերաբերյալ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քննարկմանը</w:t>
      </w:r>
      <w:r>
        <w:rPr>
          <w:rFonts w:ascii="Sylfaen" w:hAnsi="Sylfaen" w:cs="Tahoma"/>
          <w:color w:val="000000"/>
          <w:shd w:val="clear" w:color="auto" w:fill="FFFFFF"/>
          <w:lang w:val="ru-RU"/>
        </w:rPr>
        <w:t>, որը կազմակերպվել էր ԵՊՀ իրավագիտության ֆակուլտետի Էկոլոգիական իրավունքի գիտաուսումնական կենտրոնի կողմից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: </w:t>
      </w:r>
    </w:p>
    <w:p w:rsidR="00066944" w:rsidRPr="00826A30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shd w:val="clear" w:color="auto" w:fill="FFFFFF"/>
        </w:rPr>
      </w:pPr>
      <w:r>
        <w:rPr>
          <w:rFonts w:ascii="Sylfaen" w:hAnsi="Sylfaen" w:cs="Tahoma"/>
          <w:color w:val="000000"/>
          <w:shd w:val="clear" w:color="auto" w:fill="FFFFFF"/>
          <w:lang w:val="ru-RU"/>
        </w:rPr>
        <w:tab/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Միջոցառմանը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ներկա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Ամերիկյան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lastRenderedPageBreak/>
        <w:t>խորհուրդների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Հայաստանյան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տնօրեն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Էլվիրա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Դանան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Ազգային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ժողովի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ՄԱԿ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>-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զարգացման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ծրագրի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հասարակական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կազմակերպությունների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ներկայացուցիչներ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="00854534" w:rsidRPr="007645C8">
        <w:rPr>
          <w:rFonts w:ascii="Sylfaen" w:hAnsi="Sylfaen" w:cs="Tahoma"/>
          <w:color w:val="000000"/>
          <w:lang w:val="ru-RU"/>
        </w:rPr>
        <w:br/>
      </w:r>
      <w:r>
        <w:rPr>
          <w:rFonts w:ascii="Sylfaen" w:hAnsi="Sylfaen" w:cs="Tahoma"/>
          <w:color w:val="000000"/>
          <w:shd w:val="clear" w:color="auto" w:fill="FFFFFF"/>
          <w:lang w:val="ru-RU"/>
        </w:rPr>
        <w:tab/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Քննարկման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նպատակն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էր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կիսվել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ձևավորված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փորձով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`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գնահատել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ձեռքբերումները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քննարկել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մարտահրավերների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հաղթահարման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ուղիները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: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Օրակարգում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ընդգրկված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հետևյալ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թեմաները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`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Օրենգոն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նահանգի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հողային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ռեսուրսների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պլանավորման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2040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թվականի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Զարգացման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հայեցակարգը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հողերը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հողածերտը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որպես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պահպանության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օբյեկտ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էկոլոգիական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իրավունքի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համակարգում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Լյուիս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ընդ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Կլարկ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իրավաբանական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դպրոցի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փորձը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հողային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ռեսուրսների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կառավարման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ոլորտում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հողային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ռեսուրսների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կառավարման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հիմնախնդիրները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ՀՀ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>-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Հայաստանի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ներգրավվածությունը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հողային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ռեսուրսների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պահպանության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տարածաշրջանային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ծրագրերին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Վլիամեյթ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ջրվեժի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պահպանության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ծրագիրն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Օրեգոն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նահանգում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: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Քննարկման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ընթացքում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ներկայացվեց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նաև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Էկոլոգիական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իրավունքի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գիտաուսումնական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կենտրոնի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կայքում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ստեղծված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նոր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բաժինը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`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նվիրված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շրջակա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միջավայրի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գործերով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ԱՄՆ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>-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ի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դատական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պրակտիկային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 </w:t>
      </w:r>
      <w:r w:rsidR="00854534" w:rsidRPr="007645C8">
        <w:rPr>
          <w:rFonts w:ascii="Sylfaen" w:hAnsi="Sylfaen" w:cs="Tahoma"/>
          <w:color w:val="000000"/>
          <w:lang w:val="ru-RU"/>
        </w:rPr>
        <w:br/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Միջոցառման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ավարտին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բանախոսները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հյուրերը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շնորհակալություն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հայտնեցին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հետաքրքիր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կառուցողական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 քննարկման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համար</w:t>
      </w:r>
      <w:r w:rsidR="00854534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="00854534" w:rsidRPr="00D25BC7">
        <w:rPr>
          <w:rFonts w:ascii="Sylfaen" w:hAnsi="Sylfaen" w:cs="Tahoma"/>
          <w:color w:val="000000"/>
          <w:shd w:val="clear" w:color="auto" w:fill="FFFFFF"/>
        </w:rPr>
        <w:t> </w:t>
      </w:r>
    </w:p>
    <w:p w:rsidR="008E5BC9" w:rsidRPr="007645C8" w:rsidRDefault="008E5BC9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shd w:val="clear" w:color="auto" w:fill="FFFFFF"/>
          <w:lang w:val="ru-RU"/>
        </w:rPr>
      </w:pPr>
    </w:p>
    <w:p w:rsidR="008E5BC9" w:rsidRPr="007645C8" w:rsidRDefault="008E5BC9" w:rsidP="00E555C8">
      <w:pPr>
        <w:pStyle w:val="Heading2"/>
        <w:jc w:val="both"/>
        <w:rPr>
          <w:lang w:val="ru-RU"/>
        </w:rPr>
      </w:pPr>
      <w:bookmarkStart w:id="6" w:name="_Toc375870604"/>
      <w:r w:rsidRPr="00216F00">
        <w:t>2.3</w:t>
      </w:r>
      <w:r w:rsidRPr="007645C8">
        <w:rPr>
          <w:rFonts w:cs="Tahoma"/>
          <w:color w:val="000000"/>
          <w:shd w:val="clear" w:color="auto" w:fill="FFFFFF"/>
          <w:lang w:val="ru-RU"/>
        </w:rPr>
        <w:t xml:space="preserve"> </w:t>
      </w:r>
      <w:r w:rsidRPr="00D25BC7">
        <w:rPr>
          <w:rFonts w:ascii="Sylfaen" w:hAnsi="Sylfaen" w:cs="Sylfaen"/>
        </w:rPr>
        <w:t>Սեմինար</w:t>
      </w:r>
      <w:r w:rsidRPr="007645C8">
        <w:rPr>
          <w:lang w:val="ru-RU"/>
        </w:rPr>
        <w:t>-</w:t>
      </w:r>
      <w:r w:rsidRPr="00D25BC7">
        <w:rPr>
          <w:rFonts w:ascii="Sylfaen" w:hAnsi="Sylfaen" w:cs="Sylfaen"/>
        </w:rPr>
        <w:t>քննարկում</w:t>
      </w:r>
      <w:r w:rsidRPr="007645C8">
        <w:rPr>
          <w:lang w:val="ru-RU"/>
        </w:rPr>
        <w:t xml:space="preserve"> «</w:t>
      </w:r>
      <w:r w:rsidRPr="00D25BC7">
        <w:rPr>
          <w:rFonts w:ascii="Sylfaen" w:hAnsi="Sylfaen" w:cs="Sylfaen"/>
        </w:rPr>
        <w:t>Կարողությունների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հզորացում</w:t>
      </w:r>
      <w:r w:rsidRPr="007645C8">
        <w:rPr>
          <w:lang w:val="ru-RU"/>
        </w:rPr>
        <w:t xml:space="preserve">` </w:t>
      </w:r>
      <w:r w:rsidRPr="00D25BC7">
        <w:rPr>
          <w:rFonts w:ascii="Sylfaen" w:hAnsi="Sylfaen" w:cs="Sylfaen"/>
        </w:rPr>
        <w:t>ԱԱ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դիրեկտիվի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լավագույն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հասանելի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տեխնոլոգիաների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տեղեկատու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փաստաթղթերի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վերաբերյալ</w:t>
      </w:r>
      <w:r w:rsidRPr="007645C8">
        <w:rPr>
          <w:lang w:val="ru-RU"/>
        </w:rPr>
        <w:t xml:space="preserve">, </w:t>
      </w:r>
      <w:r w:rsidRPr="00D25BC7">
        <w:rPr>
          <w:rFonts w:ascii="Sylfaen" w:hAnsi="Sylfaen" w:cs="Sylfaen"/>
        </w:rPr>
        <w:t>պոչամբարների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և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լցակույտերի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կառավարում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հանքարդյունաբերության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ոլորտում</w:t>
      </w:r>
      <w:r w:rsidRPr="007645C8">
        <w:rPr>
          <w:lang w:val="ru-RU"/>
        </w:rPr>
        <w:t xml:space="preserve">» </w:t>
      </w:r>
      <w:r w:rsidRPr="00D25BC7">
        <w:rPr>
          <w:rFonts w:ascii="Sylfaen" w:hAnsi="Sylfaen" w:cs="Sylfaen"/>
        </w:rPr>
        <w:t>թեմայով</w:t>
      </w:r>
      <w:bookmarkEnd w:id="6"/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/>
          <w:lang w:val="ru-RU"/>
        </w:rPr>
      </w:pP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shd w:val="clear" w:color="auto" w:fill="FFFFFF"/>
          <w:lang w:val="ru-RU"/>
        </w:rPr>
      </w:pPr>
      <w:r>
        <w:rPr>
          <w:rFonts w:ascii="Sylfaen" w:hAnsi="Sylfaen" w:cs="Tahoma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51435</wp:posOffset>
            </wp:positionV>
            <wp:extent cx="2342515" cy="1323975"/>
            <wp:effectExtent l="19050" t="0" r="635" b="0"/>
            <wp:wrapSquare wrapText="bothSides"/>
            <wp:docPr id="12" name="Picture 9" descr="ՓՈՐՁԻ ՓՈԽԱՆԱԿՈՒՄ ՀԱՆՈՒՆ ՄԱՔՈՒՐ ՇՐՋԱԿԱ ՄԻՋԱՎԱՅՐ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ՓՈՐՁԻ ՓՈԽԱՆԱԿՈՒՄ ՀԱՆՈՒՆ ՄԱՔՈՒՐ ՇՐՋԱԿԱ ՄԻՋԱՎԱՅՐԻ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ru-RU"/>
        </w:rPr>
        <w:tab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ԵՊՀ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իրավագիտության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ֆակուլտետի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էկոլոգիական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իրավունքի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գիտաուսումնական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կենտրոնում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ՀՀ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բնապահանության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նախարարությունը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կազմակերպել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էր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«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Կարողությունների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հզորացում՝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ԱԱ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դիրեկտիվի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լավագույն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հասանելի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տեխնոլոգիաների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տեղեկատու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փաստաթղթերի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վերաբերյալ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պոչամբարների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լցակույտերի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կառավարում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հանքարդյունաբերության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ոլորտում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»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թեմայով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աշխատանքային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սեմինար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-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քննարկում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="008E5BC9" w:rsidRPr="007645C8">
        <w:rPr>
          <w:rFonts w:ascii="Sylfaen" w:hAnsi="Sylfaen" w:cs="Tahoma"/>
          <w:color w:val="000000"/>
          <w:lang w:val="ru-RU"/>
        </w:rPr>
        <w:br/>
      </w:r>
      <w:r>
        <w:rPr>
          <w:rFonts w:ascii="Sylfaen" w:hAnsi="Sylfaen" w:cs="Tahoma"/>
          <w:color w:val="000000"/>
          <w:shd w:val="clear" w:color="auto" w:fill="FFFFFF"/>
          <w:lang w:val="ru-RU"/>
        </w:rPr>
        <w:tab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Երկօրյա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սեմիանարն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այն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հերթական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քննարկումներից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մեկն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է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որը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կազմակերպվում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է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Աղտոտման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կանխարգելման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ԵՄ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թվինինգային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lastRenderedPageBreak/>
        <w:t>«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Աղտոտման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համալիր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կանխարգելման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հսկման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ներդրման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նպատակով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Բնապահպանության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նախարարության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հզորությունների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զարգացում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»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ծրագրերի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շրջանակներում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="008E5BC9" w:rsidRPr="007645C8">
        <w:rPr>
          <w:rFonts w:ascii="Sylfaen" w:hAnsi="Sylfaen" w:cs="Tahoma"/>
          <w:color w:val="000000"/>
          <w:lang w:val="ru-RU"/>
        </w:rPr>
        <w:br/>
      </w: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shd w:val="clear" w:color="auto" w:fill="FFFFFF"/>
          <w:lang w:val="ru-RU"/>
        </w:rPr>
        <w:tab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Մասնակիցներին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ողջունեց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քննարկման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հիմնական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նպատակներն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ու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ակնկալիքները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ներկայացրեց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ՀՀ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բնապահպանության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նախարարության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աշխատակազմի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նորմատիվա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-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մեթոդական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վարչության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պետ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, «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Թվինինգ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»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ծրագրի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երկարաժամկետ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միջազգային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փորձագետի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գործընկերը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Հայաստանում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Ջուլիետա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Ղլիչյանը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="008E5BC9" w:rsidRPr="007645C8">
        <w:rPr>
          <w:rFonts w:ascii="Sylfaen" w:hAnsi="Sylfaen" w:cs="Tahoma"/>
          <w:color w:val="000000"/>
          <w:lang w:val="ru-RU"/>
        </w:rPr>
        <w:br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Թվինինգային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ծրագրի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շրջանակներում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Հայաստանում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մշտական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թվինինգային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խորհրդատու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Թեոդոր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Յուրոշեկը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խոսեց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ոլորտի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զարգացման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փուլերի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ներկայումս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առկա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խնդիրների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ու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դրանց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ուղղությամբ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կատարվող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քայլերի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մասին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  <w:r w:rsidR="008E5BC9" w:rsidRPr="007645C8">
        <w:rPr>
          <w:rFonts w:ascii="Sylfaen" w:hAnsi="Sylfaen" w:cs="Tahoma"/>
          <w:color w:val="000000"/>
          <w:lang w:val="ru-RU"/>
        </w:rPr>
        <w:br/>
      </w:r>
      <w:r>
        <w:rPr>
          <w:rFonts w:ascii="Sylfaen" w:hAnsi="Sylfaen" w:cs="Tahoma"/>
          <w:color w:val="000000"/>
          <w:shd w:val="clear" w:color="auto" w:fill="FFFFFF"/>
          <w:lang w:val="ru-RU"/>
        </w:rPr>
        <w:tab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Առաջին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զեկույցը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Թվինինգային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ծրագրի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փո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րձագետ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Պետեր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Ազենբաումինն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էր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>,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ներկայացավ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«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Լավագույ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հասանելի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տեխնոլոգիաների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եղեկատու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» 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ընդհանուր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ակնարկով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476F01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476F01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տեսապատկերների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միջոցով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պատմեց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հանքարդյունաբերության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ոլորտում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նախկինում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տարբեր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երկրներում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տեղի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ունեցած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վթարների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մանրամասների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դրանց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պատճառների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հետևանքների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մասին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lang w:val="ru-RU"/>
        </w:rPr>
        <w:tab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Առաջին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օրվա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քննարկումների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ընթացքում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զեկույցով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հանդես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եկավ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նաև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Թվինինգային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ծրագրի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մեկ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lastRenderedPageBreak/>
        <w:t>այլ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փորձագետ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Ռոլֆ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Պետրին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lang w:val="ru-RU"/>
        </w:rPr>
        <w:tab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Միջոցառմանը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մասնակցում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էին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Բնապահպանության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ու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Էներգետիկայի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բնական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պաշարների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նախարարությունների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շարք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հասարակական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կազմակերպությունների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ներկայացուցիչներ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շահութային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գերատեսչությունների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մասնագետներ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ինչպես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նաև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տնտեսվարող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սուբյեկտներ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</w:p>
    <w:p w:rsidR="008E5BC9" w:rsidRP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shd w:val="clear" w:color="auto" w:fill="FFFFFF"/>
          <w:lang w:val="ru-RU"/>
        </w:rPr>
      </w:pPr>
      <w:r>
        <w:rPr>
          <w:rFonts w:ascii="Sylfaen" w:hAnsi="Sylfaen" w:cs="Tahoma"/>
          <w:color w:val="000000"/>
          <w:lang w:val="ru-RU"/>
        </w:rPr>
        <w:tab/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Երկրորդ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օրը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սեմինարի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մասնակիցները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շարունակեցին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իրենց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քննարկումները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,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որոնք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հիմնականում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վերաբերում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էին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պոչամբարների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և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լցակույտերի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 xml:space="preserve"> </w:t>
      </w:r>
      <w:r w:rsidR="008E5BC9" w:rsidRPr="00D25BC7">
        <w:rPr>
          <w:rFonts w:ascii="Sylfaen" w:hAnsi="Sylfaen" w:cs="Tahoma"/>
          <w:color w:val="000000"/>
          <w:shd w:val="clear" w:color="auto" w:fill="FFFFFF"/>
        </w:rPr>
        <w:t>խնդիրներին</w:t>
      </w:r>
      <w:r w:rsidR="008E5BC9" w:rsidRPr="007645C8">
        <w:rPr>
          <w:rFonts w:ascii="Sylfaen" w:hAnsi="Sylfaen" w:cs="Tahoma"/>
          <w:color w:val="000000"/>
          <w:shd w:val="clear" w:color="auto" w:fill="FFFFFF"/>
          <w:lang w:val="ru-RU"/>
        </w:rPr>
        <w:t>:</w:t>
      </w:r>
    </w:p>
    <w:p w:rsidR="001868EB" w:rsidRPr="007645C8" w:rsidRDefault="001868EB" w:rsidP="00D25BC7">
      <w:pPr>
        <w:spacing w:after="0"/>
        <w:ind w:firstLine="720"/>
        <w:jc w:val="both"/>
        <w:rPr>
          <w:rFonts w:ascii="Sylfaen" w:hAnsi="Sylfaen"/>
          <w:sz w:val="24"/>
          <w:szCs w:val="24"/>
          <w:lang w:val="ru-RU"/>
        </w:rPr>
      </w:pPr>
    </w:p>
    <w:p w:rsidR="004D15A5" w:rsidRPr="007645C8" w:rsidRDefault="004D15A5" w:rsidP="00E555C8">
      <w:pPr>
        <w:pStyle w:val="Heading2"/>
        <w:jc w:val="both"/>
        <w:rPr>
          <w:lang w:val="ru-RU"/>
        </w:rPr>
      </w:pPr>
      <w:bookmarkStart w:id="7" w:name="_Toc375870605"/>
      <w:r w:rsidRPr="007645C8">
        <w:rPr>
          <w:lang w:val="ru-RU"/>
        </w:rPr>
        <w:t xml:space="preserve">2.4 </w:t>
      </w:r>
      <w:r w:rsidRPr="00D25BC7">
        <w:rPr>
          <w:rFonts w:ascii="Sylfaen" w:hAnsi="Sylfaen" w:cs="Sylfaen"/>
        </w:rPr>
        <w:t>Սեմինար</w:t>
      </w:r>
      <w:r w:rsidRPr="007645C8">
        <w:rPr>
          <w:lang w:val="ru-RU"/>
        </w:rPr>
        <w:t>-</w:t>
      </w:r>
      <w:r w:rsidRPr="00D25BC7">
        <w:rPr>
          <w:rFonts w:ascii="Sylfaen" w:hAnsi="Sylfaen" w:cs="Sylfaen"/>
        </w:rPr>
        <w:t>քննարկում</w:t>
      </w:r>
      <w:r w:rsidRPr="007645C8">
        <w:rPr>
          <w:lang w:val="ru-RU"/>
        </w:rPr>
        <w:t xml:space="preserve"> «</w:t>
      </w:r>
      <w:r w:rsidRPr="00D25BC7">
        <w:rPr>
          <w:rFonts w:ascii="Sylfaen" w:hAnsi="Sylfaen" w:cs="Sylfaen"/>
        </w:rPr>
        <w:t>Ցածր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ածխածնային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տեխնոլոգիաներ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և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էներգաարդյունավետության</w:t>
      </w:r>
      <w:r w:rsidRPr="007645C8">
        <w:rPr>
          <w:lang w:val="ru-RU"/>
        </w:rPr>
        <w:t xml:space="preserve"> </w:t>
      </w:r>
      <w:r w:rsidRPr="00D25BC7">
        <w:rPr>
          <w:rFonts w:ascii="Sylfaen" w:hAnsi="Sylfaen" w:cs="Sylfaen"/>
        </w:rPr>
        <w:t>բարձրացում</w:t>
      </w:r>
      <w:r w:rsidRPr="007645C8">
        <w:rPr>
          <w:lang w:val="ru-RU"/>
        </w:rPr>
        <w:t xml:space="preserve">» </w:t>
      </w:r>
      <w:r w:rsidRPr="00D25BC7">
        <w:rPr>
          <w:rFonts w:ascii="Sylfaen" w:hAnsi="Sylfaen" w:cs="Sylfaen"/>
        </w:rPr>
        <w:t>թեմայով</w:t>
      </w:r>
      <w:bookmarkEnd w:id="7"/>
    </w:p>
    <w:p w:rsidR="004D15A5" w:rsidRPr="007645C8" w:rsidRDefault="004D15A5" w:rsidP="00D25BC7">
      <w:pPr>
        <w:spacing w:after="0"/>
        <w:ind w:firstLine="720"/>
        <w:jc w:val="both"/>
        <w:rPr>
          <w:rFonts w:ascii="Sylfaen" w:hAnsi="Sylfaen"/>
          <w:sz w:val="24"/>
          <w:szCs w:val="24"/>
          <w:lang w:val="ru-RU"/>
        </w:rPr>
      </w:pPr>
    </w:p>
    <w:p w:rsidR="004D15A5" w:rsidRPr="00D25BC7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  <w:r>
        <w:rPr>
          <w:rFonts w:ascii="Sylfaen" w:hAnsi="Sylfaen" w:cs="Sylfae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2202180" cy="1247775"/>
            <wp:effectExtent l="19050" t="0" r="7620" b="0"/>
            <wp:wrapSquare wrapText="bothSides"/>
            <wp:docPr id="11" name="Picture 8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5A5" w:rsidRPr="00D25BC7">
        <w:rPr>
          <w:rFonts w:ascii="Sylfaen" w:hAnsi="Sylfaen" w:cs="Sylfaen"/>
          <w:color w:val="000000"/>
        </w:rPr>
        <w:t>ԵՊՀ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իրավագիտության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ֆակուլտետի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էկոլոգիական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իրավունքի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գիտաուսումնական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կենտրոնում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կազմակերպվել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էր</w:t>
      </w:r>
      <w:r w:rsidR="004D15A5" w:rsidRPr="00D25BC7">
        <w:rPr>
          <w:rFonts w:ascii="Sylfaen" w:hAnsi="Sylfaen" w:cs="Tahoma"/>
          <w:color w:val="000000"/>
        </w:rPr>
        <w:t xml:space="preserve"> «</w:t>
      </w:r>
      <w:r w:rsidR="004D15A5" w:rsidRPr="00D25BC7">
        <w:rPr>
          <w:rFonts w:ascii="Sylfaen" w:hAnsi="Sylfaen" w:cs="Sylfaen"/>
          <w:color w:val="000000"/>
        </w:rPr>
        <w:t>Ցածր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ածխածնային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lastRenderedPageBreak/>
        <w:t>տեխնոլոգիաներ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և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էներգաարդյունավետության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բարձրացում</w:t>
      </w:r>
      <w:r w:rsidR="004D15A5" w:rsidRPr="00D25BC7">
        <w:rPr>
          <w:rFonts w:ascii="Sylfaen" w:hAnsi="Sylfaen" w:cs="Tahoma"/>
          <w:color w:val="000000"/>
        </w:rPr>
        <w:t xml:space="preserve">» </w:t>
      </w:r>
      <w:r w:rsidR="004D15A5" w:rsidRPr="00D25BC7">
        <w:rPr>
          <w:rFonts w:ascii="Sylfaen" w:hAnsi="Sylfaen" w:cs="Sylfaen"/>
          <w:color w:val="000000"/>
        </w:rPr>
        <w:t>թեմայով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աշխատանքային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սեմինար</w:t>
      </w:r>
      <w:r w:rsidR="004D15A5" w:rsidRPr="00D25BC7">
        <w:rPr>
          <w:rFonts w:ascii="Sylfaen" w:hAnsi="Sylfaen" w:cs="Tahoma"/>
          <w:color w:val="000000"/>
        </w:rPr>
        <w:t xml:space="preserve">: </w:t>
      </w:r>
      <w:r w:rsidR="004D15A5" w:rsidRPr="00D25BC7">
        <w:rPr>
          <w:rFonts w:ascii="Sylfaen" w:hAnsi="Sylfaen" w:cs="Sylfaen"/>
          <w:color w:val="000000"/>
        </w:rPr>
        <w:t>Աղտոտման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կանխարգելման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ԵՄ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թվինինգային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ծրագրի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շրջանակներում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կազմակերպված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քննարկման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նախաձեռնողը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ՀՀ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բնապահպանության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նախարարություն</w:t>
      </w:r>
      <w:r w:rsidR="004D15A5" w:rsidRPr="00D25BC7">
        <w:rPr>
          <w:rFonts w:ascii="Sylfaen" w:hAnsi="Sylfaen" w:cs="Tahoma"/>
          <w:color w:val="000000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էր</w:t>
      </w:r>
      <w:r w:rsidR="004D15A5" w:rsidRPr="00D25BC7">
        <w:rPr>
          <w:rFonts w:ascii="Sylfaen" w:hAnsi="Sylfaen" w:cs="Tahoma"/>
          <w:color w:val="000000"/>
        </w:rPr>
        <w:t>:</w:t>
      </w: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Sylfaen"/>
          <w:color w:val="000000"/>
          <w:lang w:val="ru-RU"/>
        </w:rPr>
        <w:tab/>
      </w:r>
      <w:r w:rsidR="004D15A5" w:rsidRPr="00D25BC7">
        <w:rPr>
          <w:rFonts w:ascii="Sylfaen" w:hAnsi="Sylfaen" w:cs="Sylfaen"/>
          <w:color w:val="000000"/>
        </w:rPr>
        <w:t>Քննարկումներին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մասնակցում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Թվինինգային</w:t>
      </w:r>
      <w:r w:rsidR="004D15A5" w:rsidRPr="00D25BC7">
        <w:rPr>
          <w:rFonts w:ascii="Sylfaen" w:hAnsi="Sylfaen" w:cs="Georgia"/>
          <w:color w:val="000000"/>
        </w:rPr>
        <w:t> </w:t>
      </w:r>
      <w:r w:rsidR="004D15A5" w:rsidRPr="00D25BC7">
        <w:rPr>
          <w:rFonts w:ascii="Sylfaen" w:hAnsi="Sylfaen" w:cs="Sylfaen"/>
          <w:color w:val="000000"/>
        </w:rPr>
        <w:t>ծրագրի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մշտական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խորհրդատու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Թեոդոր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Յուրոշեկը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, </w:t>
      </w:r>
      <w:r w:rsidR="004D15A5" w:rsidRPr="00D25BC7">
        <w:rPr>
          <w:rFonts w:ascii="Sylfaen" w:hAnsi="Sylfaen" w:cs="Sylfaen"/>
          <w:color w:val="000000"/>
        </w:rPr>
        <w:t>Բնապահպանության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նախարարության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ոլորտի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ՀԿ</w:t>
      </w:r>
      <w:r w:rsidR="004D15A5" w:rsidRPr="007645C8">
        <w:rPr>
          <w:rFonts w:ascii="Sylfaen" w:hAnsi="Sylfaen" w:cs="Georgia"/>
          <w:color w:val="000000"/>
          <w:lang w:val="ru-RU"/>
        </w:rPr>
        <w:t>-</w:t>
      </w:r>
      <w:r w:rsidR="004D15A5" w:rsidRPr="00D25BC7">
        <w:rPr>
          <w:rFonts w:ascii="Sylfaen" w:hAnsi="Sylfaen" w:cs="Sylfaen"/>
          <w:color w:val="000000"/>
        </w:rPr>
        <w:t>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ներկայացուցիչներ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, </w:t>
      </w:r>
      <w:r w:rsidR="004D15A5" w:rsidRPr="00D25BC7">
        <w:rPr>
          <w:rFonts w:ascii="Sylfaen" w:hAnsi="Sylfaen" w:cs="Sylfaen"/>
          <w:color w:val="000000"/>
        </w:rPr>
        <w:t>հյուրեր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կային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նաև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Գերմանիայից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Իսպանիայից</w:t>
      </w:r>
      <w:r>
        <w:rPr>
          <w:rFonts w:ascii="Sylfaen" w:hAnsi="Sylfaen" w:cs="Tahoma"/>
          <w:color w:val="000000"/>
          <w:lang w:val="ru-RU"/>
        </w:rPr>
        <w:t>:</w:t>
      </w: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lang w:val="ru-RU"/>
        </w:rPr>
        <w:tab/>
      </w:r>
      <w:r w:rsidR="004D15A5" w:rsidRPr="00D25BC7">
        <w:rPr>
          <w:rFonts w:ascii="Sylfaen" w:hAnsi="Sylfaen" w:cs="Sylfaen"/>
          <w:color w:val="000000"/>
        </w:rPr>
        <w:t>Սեմինարի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մասնակիցներին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ողջունեց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Թվինինգային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ծրագրի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հայաստանյան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գործընկեր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Ջուլիետա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Ղլիչյանը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, </w:t>
      </w:r>
      <w:r w:rsidR="004D15A5" w:rsidRPr="00D25BC7">
        <w:rPr>
          <w:rFonts w:ascii="Sylfaen" w:hAnsi="Sylfaen" w:cs="Sylfaen"/>
          <w:color w:val="000000"/>
        </w:rPr>
        <w:t>այնուհետև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նմանաբնույթ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քննարկումների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, </w:t>
      </w:r>
      <w:r w:rsidR="004D15A5" w:rsidRPr="00D25BC7">
        <w:rPr>
          <w:rFonts w:ascii="Sylfaen" w:hAnsi="Sylfaen" w:cs="Sylfaen"/>
          <w:color w:val="000000"/>
        </w:rPr>
        <w:t>ինչպես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նաև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փորձի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փոխանակման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կարևորության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մասին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խոսեց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ԵՄ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թվինինգային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ծրագրի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ղեկավար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, </w:t>
      </w:r>
      <w:r w:rsidR="004D15A5" w:rsidRPr="00D25BC7">
        <w:rPr>
          <w:rFonts w:ascii="Sylfaen" w:hAnsi="Sylfaen" w:cs="Sylfaen"/>
          <w:color w:val="000000"/>
        </w:rPr>
        <w:t>Գերմանիայի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ներկայացուցիչ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Մարտինա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Կարբովսկին</w:t>
      </w:r>
      <w:r w:rsidR="004D15A5" w:rsidRPr="007645C8">
        <w:rPr>
          <w:rFonts w:ascii="Sylfaen" w:hAnsi="Sylfaen" w:cs="Tahoma"/>
          <w:color w:val="000000"/>
          <w:lang w:val="ru-RU"/>
        </w:rPr>
        <w:t>:</w:t>
      </w: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lang w:val="ru-RU"/>
        </w:rPr>
        <w:tab/>
      </w:r>
      <w:r w:rsidR="004D15A5" w:rsidRPr="00D25BC7">
        <w:rPr>
          <w:rFonts w:ascii="Sylfaen" w:hAnsi="Sylfaen" w:cs="Sylfaen"/>
          <w:color w:val="000000"/>
        </w:rPr>
        <w:t>Սեմինարի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հիմնական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բանախոս</w:t>
      </w:r>
      <w:r w:rsidR="002A0419" w:rsidRPr="007645C8">
        <w:rPr>
          <w:rFonts w:ascii="Sylfaen" w:hAnsi="Sylfaen" w:cs="Sylfaen"/>
          <w:color w:val="000000"/>
          <w:lang w:val="ru-RU"/>
        </w:rPr>
        <w:t>`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Թվինինգային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ծրագրի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փորձագետ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, </w:t>
      </w:r>
      <w:r w:rsidR="004D15A5" w:rsidRPr="00D25BC7">
        <w:rPr>
          <w:rFonts w:ascii="Sylfaen" w:hAnsi="Sylfaen" w:cs="Sylfaen"/>
          <w:color w:val="000000"/>
        </w:rPr>
        <w:t>Գերմանիայի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ներկայացուցիչ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Յոզեֆ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Հյուբերն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ներկայացրեց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երկու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զեկույց՝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«</w:t>
      </w:r>
      <w:r w:rsidR="004D15A5" w:rsidRPr="00D25BC7">
        <w:rPr>
          <w:rFonts w:ascii="Sylfaen" w:hAnsi="Sylfaen" w:cs="Sylfaen"/>
          <w:color w:val="000000"/>
        </w:rPr>
        <w:t>Գերմանիայի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Կառավարության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էներգետիկայի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հայեցակարգը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» </w:t>
      </w:r>
      <w:r w:rsidR="004D15A5" w:rsidRPr="00D25BC7">
        <w:rPr>
          <w:rFonts w:ascii="Sylfaen" w:hAnsi="Sylfaen" w:cs="Sylfaen"/>
          <w:color w:val="000000"/>
        </w:rPr>
        <w:t>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«</w:t>
      </w:r>
      <w:r w:rsidR="004D15A5" w:rsidRPr="00D25BC7">
        <w:rPr>
          <w:rFonts w:ascii="Sylfaen" w:hAnsi="Sylfaen" w:cs="Sylfaen"/>
          <w:color w:val="000000"/>
        </w:rPr>
        <w:t>Գերմանիայի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էներգաարդյունավետության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քաղաքականությունը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շենք</w:t>
      </w:r>
      <w:r w:rsidR="004D15A5" w:rsidRPr="007645C8">
        <w:rPr>
          <w:rFonts w:ascii="Sylfaen" w:hAnsi="Sylfaen" w:cs="Georgia"/>
          <w:color w:val="000000"/>
          <w:lang w:val="ru-RU"/>
        </w:rPr>
        <w:t>-</w:t>
      </w:r>
      <w:r w:rsidR="004D15A5" w:rsidRPr="00D25BC7">
        <w:rPr>
          <w:rFonts w:ascii="Sylfaen" w:hAnsi="Sylfaen" w:cs="Sylfaen"/>
          <w:color w:val="000000"/>
        </w:rPr>
        <w:t>շինությունների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էներգաարդյունավետությունը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» </w:t>
      </w:r>
      <w:r w:rsidR="004D15A5" w:rsidRPr="00D25BC7">
        <w:rPr>
          <w:rFonts w:ascii="Sylfaen" w:hAnsi="Sylfaen" w:cs="Sylfaen"/>
          <w:color w:val="000000"/>
        </w:rPr>
        <w:t>թեմաներով</w:t>
      </w:r>
      <w:r w:rsidR="004D15A5" w:rsidRPr="007645C8">
        <w:rPr>
          <w:rFonts w:ascii="Sylfaen" w:hAnsi="Sylfaen" w:cs="Tahoma"/>
          <w:color w:val="000000"/>
          <w:lang w:val="ru-RU"/>
        </w:rPr>
        <w:t>:</w:t>
      </w:r>
    </w:p>
    <w:p w:rsid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lang w:val="ru-RU"/>
        </w:rPr>
        <w:tab/>
      </w:r>
      <w:r w:rsidR="004D15A5" w:rsidRPr="007645C8">
        <w:rPr>
          <w:rFonts w:ascii="Sylfaen" w:hAnsi="Sylfaen" w:cs="Tahoma"/>
          <w:color w:val="000000"/>
          <w:lang w:val="ru-RU"/>
        </w:rPr>
        <w:t>«</w:t>
      </w:r>
      <w:r w:rsidR="004D15A5" w:rsidRPr="00D25BC7">
        <w:rPr>
          <w:rFonts w:ascii="Sylfaen" w:hAnsi="Sylfaen" w:cs="Sylfaen"/>
          <w:color w:val="000000"/>
        </w:rPr>
        <w:t>Ցածր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ածխածնային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տեխնոլոգիաների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lastRenderedPageBreak/>
        <w:t>զարգացումը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» </w:t>
      </w:r>
      <w:r w:rsidR="004D15A5" w:rsidRPr="00D25BC7">
        <w:rPr>
          <w:rFonts w:ascii="Sylfaen" w:hAnsi="Sylfaen" w:cs="Sylfaen"/>
          <w:color w:val="000000"/>
        </w:rPr>
        <w:t>թեմայով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ելույթ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ունեցավ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Թվինինգային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ծրագրի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մեկ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այլ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փորձագետ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Ֆրանց</w:t>
      </w:r>
      <w:r w:rsidR="004D15A5" w:rsidRPr="007645C8">
        <w:rPr>
          <w:rFonts w:ascii="Sylfaen" w:hAnsi="Sylfaen" w:cs="Georgia"/>
          <w:color w:val="000000"/>
          <w:lang w:val="ru-RU"/>
        </w:rPr>
        <w:t>-</w:t>
      </w:r>
      <w:r w:rsidR="004D15A5" w:rsidRPr="00D25BC7">
        <w:rPr>
          <w:rFonts w:ascii="Sylfaen" w:hAnsi="Sylfaen" w:cs="Sylfaen"/>
          <w:color w:val="000000"/>
        </w:rPr>
        <w:t>Յոզեֆ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Էլլերմանը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, </w:t>
      </w:r>
      <w:r w:rsidR="004D15A5" w:rsidRPr="00D25BC7">
        <w:rPr>
          <w:rFonts w:ascii="Sylfaen" w:hAnsi="Sylfaen" w:cs="Sylfaen"/>
          <w:color w:val="000000"/>
        </w:rPr>
        <w:t>ով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Թաիլանդի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օրինակով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ներկայացրեց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էներգետիկայի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ոլորտում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ցածր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ածխածնային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տեխնոլոգիաների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զարգացման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փուլերն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ու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դրանց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արդյունավետ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աշխատանքը</w:t>
      </w:r>
      <w:r w:rsidR="004D15A5" w:rsidRPr="007645C8">
        <w:rPr>
          <w:rFonts w:ascii="Sylfaen" w:hAnsi="Sylfaen" w:cs="Tahoma"/>
          <w:color w:val="000000"/>
          <w:lang w:val="ru-RU"/>
        </w:rPr>
        <w:t>:</w:t>
      </w:r>
    </w:p>
    <w:p w:rsidR="004D15A5" w:rsidRP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lang w:val="ru-RU"/>
        </w:rPr>
        <w:tab/>
      </w:r>
      <w:r w:rsidR="004D15A5" w:rsidRPr="00D25BC7">
        <w:rPr>
          <w:rFonts w:ascii="Sylfaen" w:hAnsi="Sylfaen" w:cs="Sylfaen"/>
          <w:color w:val="000000"/>
        </w:rPr>
        <w:t>Զեկույցների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ընթացքում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մասնագետների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միջև</w:t>
      </w:r>
      <w:r w:rsidR="002A0419" w:rsidRPr="007645C8">
        <w:rPr>
          <w:rFonts w:ascii="Sylfaen" w:hAnsi="Sylfaen" w:cs="Sylfaen"/>
          <w:color w:val="000000"/>
          <w:lang w:val="ru-RU"/>
        </w:rPr>
        <w:t xml:space="preserve"> </w:t>
      </w:r>
      <w:r w:rsidR="002A0419" w:rsidRPr="00D25BC7">
        <w:rPr>
          <w:rFonts w:ascii="Sylfaen" w:hAnsi="Sylfaen" w:cs="Sylfaen"/>
          <w:color w:val="000000"/>
        </w:rPr>
        <w:t>ծավալվեցին</w:t>
      </w:r>
      <w:r w:rsidR="002A0419" w:rsidRPr="007645C8">
        <w:rPr>
          <w:rFonts w:ascii="Sylfaen" w:hAnsi="Sylfaen" w:cs="Sylfaen"/>
          <w:color w:val="000000"/>
          <w:lang w:val="ru-RU"/>
        </w:rPr>
        <w:t xml:space="preserve"> </w:t>
      </w:r>
      <w:r w:rsidR="002A0419" w:rsidRPr="00D25BC7">
        <w:rPr>
          <w:rFonts w:ascii="Sylfaen" w:hAnsi="Sylfaen" w:cs="Sylfaen"/>
          <w:color w:val="000000"/>
        </w:rPr>
        <w:t>քննարկումներ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. </w:t>
      </w:r>
      <w:r w:rsidR="002A0419" w:rsidRPr="00D25BC7">
        <w:rPr>
          <w:rFonts w:ascii="Sylfaen" w:hAnsi="Sylfaen" w:cs="Sylfaen"/>
          <w:color w:val="000000"/>
        </w:rPr>
        <w:t>բ</w:t>
      </w:r>
      <w:r w:rsidR="004D15A5" w:rsidRPr="00D25BC7">
        <w:rPr>
          <w:rFonts w:ascii="Sylfaen" w:hAnsi="Sylfaen" w:cs="Sylfaen"/>
          <w:color w:val="000000"/>
        </w:rPr>
        <w:t>արձրաց</w:t>
      </w:r>
      <w:r w:rsidR="002A0419" w:rsidRPr="00D25BC7">
        <w:rPr>
          <w:rFonts w:ascii="Sylfaen" w:hAnsi="Sylfaen" w:cs="Sylfaen"/>
          <w:color w:val="000000"/>
        </w:rPr>
        <w:t>վեցին</w:t>
      </w:r>
      <w:r w:rsidR="002A0419" w:rsidRPr="007645C8">
        <w:rPr>
          <w:rFonts w:ascii="Sylfaen" w:hAnsi="Sylfaen" w:cs="Sylfaen"/>
          <w:color w:val="000000"/>
          <w:lang w:val="ru-RU"/>
        </w:rPr>
        <w:t xml:space="preserve"> </w:t>
      </w:r>
      <w:r w:rsidR="002A0419" w:rsidRPr="00D25BC7">
        <w:rPr>
          <w:rFonts w:ascii="Sylfaen" w:hAnsi="Sylfaen" w:cs="Sylfaen"/>
          <w:color w:val="000000"/>
        </w:rPr>
        <w:t>մի</w:t>
      </w:r>
      <w:r w:rsidR="002A0419" w:rsidRPr="007645C8">
        <w:rPr>
          <w:rFonts w:ascii="Sylfaen" w:hAnsi="Sylfaen" w:cs="Sylfaen"/>
          <w:color w:val="000000"/>
          <w:lang w:val="ru-RU"/>
        </w:rPr>
        <w:t xml:space="preserve"> </w:t>
      </w:r>
      <w:r w:rsidR="002A0419" w:rsidRPr="00D25BC7">
        <w:rPr>
          <w:rFonts w:ascii="Sylfaen" w:hAnsi="Sylfaen" w:cs="Sylfaen"/>
          <w:color w:val="000000"/>
        </w:rPr>
        <w:t>շարք</w:t>
      </w:r>
      <w:r w:rsidR="002A0419" w:rsidRPr="007645C8">
        <w:rPr>
          <w:rFonts w:ascii="Sylfaen" w:hAnsi="Sylfaen" w:cs="Sylfaen"/>
          <w:color w:val="000000"/>
          <w:lang w:val="ru-RU"/>
        </w:rPr>
        <w:t xml:space="preserve"> </w:t>
      </w:r>
      <w:r w:rsidR="002A0419" w:rsidRPr="00D25BC7">
        <w:rPr>
          <w:rFonts w:ascii="Sylfaen" w:hAnsi="Sylfaen" w:cs="Sylfaen"/>
          <w:color w:val="000000"/>
        </w:rPr>
        <w:t>հարցեր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և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զարգացած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երկրների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փորձի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հիման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վրա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լուծման</w:t>
      </w:r>
      <w:r w:rsidR="004D15A5" w:rsidRPr="007645C8">
        <w:rPr>
          <w:rFonts w:ascii="Sylfaen" w:hAnsi="Sylfaen" w:cs="Georgia"/>
          <w:color w:val="000000"/>
          <w:lang w:val="ru-RU"/>
        </w:rPr>
        <w:t xml:space="preserve"> </w:t>
      </w:r>
      <w:r w:rsidR="004D15A5" w:rsidRPr="00D25BC7">
        <w:rPr>
          <w:rFonts w:ascii="Sylfaen" w:hAnsi="Sylfaen" w:cs="Sylfaen"/>
          <w:color w:val="000000"/>
        </w:rPr>
        <w:t>ճանապարհներ</w:t>
      </w:r>
      <w:r w:rsidR="004D15A5" w:rsidRPr="007645C8">
        <w:rPr>
          <w:rFonts w:ascii="Sylfaen" w:hAnsi="Sylfaen" w:cs="Tahoma"/>
          <w:color w:val="000000"/>
          <w:lang w:val="ru-RU"/>
        </w:rPr>
        <w:t>:</w:t>
      </w:r>
    </w:p>
    <w:p w:rsidR="004D15A5" w:rsidRPr="007645C8" w:rsidRDefault="004D15A5" w:rsidP="00D25BC7">
      <w:pPr>
        <w:spacing w:after="0"/>
        <w:ind w:firstLine="720"/>
        <w:jc w:val="both"/>
        <w:rPr>
          <w:rFonts w:ascii="Sylfaen" w:hAnsi="Sylfaen"/>
          <w:sz w:val="24"/>
          <w:szCs w:val="24"/>
          <w:lang w:val="ru-RU"/>
        </w:rPr>
      </w:pPr>
    </w:p>
    <w:p w:rsidR="00382CF7" w:rsidRPr="007645C8" w:rsidRDefault="00382CF7" w:rsidP="00D25BC7">
      <w:pPr>
        <w:jc w:val="both"/>
        <w:rPr>
          <w:rFonts w:ascii="Sylfaen" w:hAnsi="Sylfaen"/>
          <w:sz w:val="24"/>
          <w:szCs w:val="24"/>
          <w:lang w:val="ru-RU"/>
        </w:rPr>
      </w:pPr>
    </w:p>
    <w:p w:rsidR="00382CF7" w:rsidRPr="007645C8" w:rsidRDefault="00D25BC7" w:rsidP="00E555C8">
      <w:pPr>
        <w:pStyle w:val="Heading2"/>
        <w:jc w:val="both"/>
        <w:rPr>
          <w:rFonts w:ascii="Sylfaen" w:hAnsi="Sylfaen" w:cs="Sylfaen"/>
          <w:lang w:val="ru-RU"/>
        </w:rPr>
      </w:pPr>
      <w:bookmarkStart w:id="8" w:name="_Toc375870606"/>
      <w:r w:rsidRPr="007645C8">
        <w:rPr>
          <w:lang w:val="ru-RU"/>
        </w:rPr>
        <w:t xml:space="preserve">2.5 </w:t>
      </w:r>
      <w:r w:rsidR="004D15A5" w:rsidRPr="00D25BC7">
        <w:rPr>
          <w:rFonts w:ascii="Sylfaen" w:hAnsi="Sylfaen" w:cs="Sylfaen"/>
        </w:rPr>
        <w:t>Հանքարդյունաբերության</w:t>
      </w:r>
      <w:r w:rsidR="004D15A5" w:rsidRPr="007645C8">
        <w:rPr>
          <w:lang w:val="ru-RU"/>
        </w:rPr>
        <w:t xml:space="preserve"> </w:t>
      </w:r>
      <w:r w:rsidR="004D15A5" w:rsidRPr="00D25BC7">
        <w:rPr>
          <w:rFonts w:ascii="Sylfaen" w:hAnsi="Sylfaen" w:cs="Sylfaen"/>
        </w:rPr>
        <w:t>ոլորտում</w:t>
      </w:r>
      <w:r w:rsidR="004D15A5" w:rsidRPr="007645C8">
        <w:rPr>
          <w:lang w:val="ru-RU"/>
        </w:rPr>
        <w:t xml:space="preserve"> </w:t>
      </w:r>
      <w:r w:rsidR="004D15A5" w:rsidRPr="00D25BC7">
        <w:rPr>
          <w:rFonts w:ascii="Sylfaen" w:hAnsi="Sylfaen" w:cs="Sylfaen"/>
        </w:rPr>
        <w:t>բնապահպանական</w:t>
      </w:r>
      <w:r w:rsidR="004D15A5" w:rsidRPr="007645C8">
        <w:rPr>
          <w:lang w:val="ru-RU"/>
        </w:rPr>
        <w:t xml:space="preserve"> </w:t>
      </w:r>
      <w:r w:rsidR="004D15A5" w:rsidRPr="00D25BC7">
        <w:rPr>
          <w:rFonts w:ascii="Sylfaen" w:hAnsi="Sylfaen" w:cs="Sylfaen"/>
        </w:rPr>
        <w:t>գործունեությունը</w:t>
      </w:r>
      <w:r w:rsidR="004D15A5" w:rsidRPr="007645C8">
        <w:rPr>
          <w:lang w:val="ru-RU"/>
        </w:rPr>
        <w:t xml:space="preserve"> </w:t>
      </w:r>
      <w:r w:rsidR="004D15A5" w:rsidRPr="00D25BC7">
        <w:rPr>
          <w:rFonts w:ascii="Sylfaen" w:hAnsi="Sylfaen" w:cs="Sylfaen"/>
        </w:rPr>
        <w:t>կարգավորող</w:t>
      </w:r>
      <w:r w:rsidR="004D15A5" w:rsidRPr="007645C8">
        <w:rPr>
          <w:lang w:val="ru-RU"/>
        </w:rPr>
        <w:t xml:space="preserve"> </w:t>
      </w:r>
      <w:r w:rsidR="004D15A5" w:rsidRPr="00D25BC7">
        <w:rPr>
          <w:rFonts w:ascii="Sylfaen" w:hAnsi="Sylfaen" w:cs="Sylfaen"/>
        </w:rPr>
        <w:t>ՀՀ</w:t>
      </w:r>
      <w:r w:rsidR="004D15A5" w:rsidRPr="007645C8">
        <w:rPr>
          <w:lang w:val="ru-RU"/>
        </w:rPr>
        <w:t xml:space="preserve"> </w:t>
      </w:r>
      <w:r w:rsidR="004D15A5" w:rsidRPr="00D25BC7">
        <w:rPr>
          <w:rFonts w:ascii="Sylfaen" w:hAnsi="Sylfaen" w:cs="Sylfaen"/>
        </w:rPr>
        <w:t>օրենսդրական</w:t>
      </w:r>
      <w:r w:rsidR="004D15A5" w:rsidRPr="007645C8">
        <w:rPr>
          <w:lang w:val="ru-RU"/>
        </w:rPr>
        <w:t xml:space="preserve"> </w:t>
      </w:r>
      <w:r w:rsidR="004D15A5" w:rsidRPr="00D25BC7">
        <w:rPr>
          <w:rFonts w:ascii="Sylfaen" w:hAnsi="Sylfaen" w:cs="Sylfaen"/>
        </w:rPr>
        <w:t>նորմերը</w:t>
      </w:r>
      <w:bookmarkEnd w:id="8"/>
    </w:p>
    <w:p w:rsidR="00E555C8" w:rsidRPr="007645C8" w:rsidRDefault="00E555C8" w:rsidP="00E555C8">
      <w:pPr>
        <w:rPr>
          <w:lang w:val="ru-RU"/>
        </w:rPr>
      </w:pPr>
    </w:p>
    <w:p w:rsidR="004D15A5" w:rsidRPr="00D25BC7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  <w:r>
        <w:rPr>
          <w:rFonts w:ascii="Sylfaen" w:hAnsi="Sylfaen" w:cs="Tahom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2073275" cy="1171575"/>
            <wp:effectExtent l="19050" t="0" r="3175" b="0"/>
            <wp:wrapSquare wrapText="bothSides"/>
            <wp:docPr id="10" name="Picture 7" descr="C:\Users\User\Desktop\XNtpnyNFJKOYtHKIfTJHNOPk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XNtpnyNFJKOYtHKIfTJHNOPkJ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5A5" w:rsidRPr="00D25BC7">
        <w:rPr>
          <w:rFonts w:ascii="Sylfaen" w:hAnsi="Sylfaen" w:cs="Tahoma"/>
          <w:color w:val="000000"/>
        </w:rPr>
        <w:t xml:space="preserve">Իրավագիտության ֆակուլտետի էկոլոգիական իրավունքի գիտաուսումնական կենտրոնում նոյեմբերի 21-ին «Հանքարդյունաբերության ոլորտում </w:t>
      </w:r>
      <w:r w:rsidR="004D15A5" w:rsidRPr="00D25BC7">
        <w:rPr>
          <w:rFonts w:ascii="Sylfaen" w:hAnsi="Sylfaen" w:cs="Tahoma"/>
          <w:color w:val="000000"/>
        </w:rPr>
        <w:lastRenderedPageBreak/>
        <w:t>բնապահպանական գործունեությունը կարգավորող ՀՀ օրենսդրական նորմերը» թեմայով ելույթ ունեցավ «Դանդի Փրիշս Մեթալս Կապան» (Dundee Precious Metals) ընկերության բնապահպանության բաժնի ավագ մասնագետ Հասմիկ Մկրտումյանը: Միջոցառումը կազմակերպվել էր Մայր բուհի ուսանողության համար և նպատակ ուներ վերջիններիս ծանոթացնել ոլորտին:</w:t>
      </w:r>
    </w:p>
    <w:p w:rsidR="004D15A5" w:rsidRPr="00D25BC7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  <w:r w:rsidRPr="00D25BC7">
        <w:rPr>
          <w:rFonts w:ascii="Sylfaen" w:hAnsi="Sylfaen" w:cs="Tahoma"/>
          <w:color w:val="000000"/>
        </w:rPr>
        <w:t>Միջոցառմանը մասնակցում էին նաև ԵՊՀ Իրավագիտության ֆակուլտետի ՈՒԳԸ անդամները:</w:t>
      </w:r>
    </w:p>
    <w:p w:rsidR="004D15A5" w:rsidRPr="00D25BC7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  <w:r w:rsidRPr="00D25BC7">
        <w:rPr>
          <w:rFonts w:ascii="Sylfaen" w:hAnsi="Sylfaen" w:cs="Tahoma"/>
          <w:color w:val="000000"/>
        </w:rPr>
        <w:t>Բնապահպանության մասնագետ Հասմիկ Մկրտումյանը համալսարանականների համար հակիրճ ներկայացրեց «Դանդի Փրիշս Մեթալս Կապան» ընկերությունը և խոսեց ոլորտը կարգավորող ՀՀ օրենսդրական նորմերի մասին:</w:t>
      </w:r>
    </w:p>
    <w:p w:rsidR="004D15A5" w:rsidRPr="00D25BC7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  <w:r w:rsidRPr="00D25BC7">
        <w:rPr>
          <w:rFonts w:ascii="Sylfaen" w:hAnsi="Sylfaen" w:cs="Tahoma"/>
          <w:color w:val="000000"/>
        </w:rPr>
        <w:t>Թեման ներկայացնելուց հետո նա պատասխանեց նաև ուսանողների հարցերին:</w:t>
      </w:r>
    </w:p>
    <w:p w:rsidR="00D354A9" w:rsidRPr="00D25BC7" w:rsidRDefault="00D354A9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</w:p>
    <w:p w:rsidR="004D15A5" w:rsidRPr="00D25BC7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</w:p>
    <w:p w:rsidR="004D15A5" w:rsidRPr="00D25BC7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</w:p>
    <w:p w:rsidR="004D15A5" w:rsidRPr="00D25BC7" w:rsidRDefault="00743C1F" w:rsidP="00E555C8">
      <w:pPr>
        <w:pStyle w:val="Heading1"/>
        <w:rPr>
          <w:sz w:val="24"/>
          <w:szCs w:val="24"/>
        </w:rPr>
      </w:pPr>
      <w:bookmarkStart w:id="9" w:name="_Toc375870607"/>
      <w:r>
        <w:t xml:space="preserve">III. </w:t>
      </w:r>
      <w:r w:rsidRPr="00D25BC7">
        <w:rPr>
          <w:rFonts w:ascii="Sylfaen" w:hAnsi="Sylfaen" w:cs="Sylfaen"/>
        </w:rPr>
        <w:t>ԿԵՆՏՐՈՆԻ</w:t>
      </w:r>
      <w:r w:rsidRPr="00D25BC7">
        <w:t xml:space="preserve"> </w:t>
      </w:r>
      <w:r w:rsidRPr="00D25BC7">
        <w:rPr>
          <w:rFonts w:ascii="Sylfaen" w:hAnsi="Sylfaen" w:cs="Sylfaen"/>
        </w:rPr>
        <w:t>ԱՅԼ</w:t>
      </w:r>
      <w:r w:rsidRPr="00D25BC7">
        <w:t xml:space="preserve"> </w:t>
      </w:r>
      <w:r w:rsidRPr="00D25BC7">
        <w:rPr>
          <w:rFonts w:ascii="Sylfaen" w:hAnsi="Sylfaen" w:cs="Sylfaen"/>
        </w:rPr>
        <w:t>ԳՈՐԾՈՒՆԵՈՒԹՅՈՒՆ</w:t>
      </w:r>
      <w:bookmarkEnd w:id="9"/>
    </w:p>
    <w:p w:rsidR="004D15A5" w:rsidRPr="00D25BC7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</w:p>
    <w:p w:rsidR="004D15A5" w:rsidRDefault="004D15A5" w:rsidP="00E555C8">
      <w:pPr>
        <w:pStyle w:val="Heading2"/>
      </w:pPr>
      <w:bookmarkStart w:id="10" w:name="_Toc375870608"/>
      <w:r w:rsidRPr="00D25BC7">
        <w:rPr>
          <w:rFonts w:ascii="Sylfaen" w:hAnsi="Sylfaen" w:cs="Sylfaen"/>
        </w:rPr>
        <w:t>Դասընթացի</w:t>
      </w:r>
      <w:r w:rsidRPr="00D25BC7">
        <w:t xml:space="preserve"> </w:t>
      </w:r>
      <w:r w:rsidRPr="00D25BC7">
        <w:rPr>
          <w:rFonts w:ascii="Sylfaen" w:hAnsi="Sylfaen" w:cs="Sylfaen"/>
        </w:rPr>
        <w:t>ծրագրեր</w:t>
      </w:r>
      <w:bookmarkEnd w:id="10"/>
      <w:r w:rsidRPr="00D25BC7">
        <w:t xml:space="preserve"> </w:t>
      </w:r>
    </w:p>
    <w:p w:rsidR="00E555C8" w:rsidRPr="00E555C8" w:rsidRDefault="00E555C8" w:rsidP="00E555C8"/>
    <w:p w:rsidR="003A6C2F" w:rsidRPr="007645C8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Tahoma"/>
          <w:color w:val="000000"/>
          <w:lang w:val="ru-RU"/>
        </w:rPr>
        <w:lastRenderedPageBreak/>
        <w:tab/>
      </w:r>
      <w:r w:rsidR="000A4330">
        <w:rPr>
          <w:rFonts w:ascii="Sylfaen" w:hAnsi="Sylfaen" w:cs="Tahoma"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1257300" cy="2057400"/>
            <wp:effectExtent l="19050" t="0" r="0" b="0"/>
            <wp:wrapSquare wrapText="bothSides"/>
            <wp:docPr id="2" name="Picture 1" descr="C:\Users\User\Desktop\education-logo-1919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ucation-logo-1919086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928" w:rsidRPr="00D25BC7">
        <w:rPr>
          <w:rFonts w:ascii="Sylfaen" w:hAnsi="Sylfaen" w:cs="Tahoma"/>
          <w:color w:val="000000"/>
        </w:rPr>
        <w:t>Կենտրոնի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կողմից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մշակվել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են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>
        <w:rPr>
          <w:rFonts w:ascii="Sylfaen" w:hAnsi="Sylfaen" w:cs="Tahoma"/>
          <w:color w:val="000000"/>
          <w:lang w:val="ru-RU"/>
        </w:rPr>
        <w:t>«</w:t>
      </w:r>
      <w:r w:rsidR="00AF0928" w:rsidRPr="00D25BC7">
        <w:rPr>
          <w:rFonts w:ascii="Sylfaen" w:hAnsi="Sylfaen" w:cs="Tahoma"/>
          <w:color w:val="000000"/>
        </w:rPr>
        <w:t>Շրջակա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միջավայրի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իրավունք</w:t>
      </w:r>
      <w:r>
        <w:rPr>
          <w:rFonts w:ascii="Sylfaen" w:hAnsi="Sylfaen" w:cs="Tahoma"/>
          <w:color w:val="000000"/>
          <w:lang w:val="ru-RU"/>
        </w:rPr>
        <w:t>»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, </w:t>
      </w:r>
      <w:r>
        <w:rPr>
          <w:rFonts w:ascii="Sylfaen" w:hAnsi="Sylfaen" w:cs="Tahoma"/>
          <w:color w:val="000000"/>
          <w:lang w:val="ru-RU"/>
        </w:rPr>
        <w:t>«</w:t>
      </w:r>
      <w:r w:rsidR="00AF0928" w:rsidRPr="00D25BC7">
        <w:rPr>
          <w:rFonts w:ascii="Sylfaen" w:hAnsi="Sylfaen" w:cs="Tahoma"/>
          <w:color w:val="000000"/>
        </w:rPr>
        <w:t>ՀՀ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հողային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իրավունք</w:t>
      </w:r>
      <w:r>
        <w:rPr>
          <w:rFonts w:ascii="Sylfaen" w:hAnsi="Sylfaen" w:cs="Tahoma"/>
          <w:color w:val="000000"/>
          <w:lang w:val="ru-RU"/>
        </w:rPr>
        <w:t>»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, </w:t>
      </w:r>
      <w:r>
        <w:rPr>
          <w:rFonts w:ascii="Sylfaen" w:hAnsi="Sylfaen" w:cs="Tahoma"/>
          <w:color w:val="000000"/>
          <w:lang w:val="ru-RU"/>
        </w:rPr>
        <w:t>«</w:t>
      </w:r>
      <w:r w:rsidR="00AF0928" w:rsidRPr="00D25BC7">
        <w:rPr>
          <w:rFonts w:ascii="Sylfaen" w:hAnsi="Sylfaen" w:cs="Tahoma"/>
          <w:color w:val="000000"/>
        </w:rPr>
        <w:t>Եվրոպական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էկոլոգիական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իրավունք</w:t>
      </w:r>
      <w:r>
        <w:rPr>
          <w:rFonts w:ascii="Sylfaen" w:hAnsi="Sylfaen" w:cs="Tahoma"/>
          <w:color w:val="000000"/>
          <w:lang w:val="ru-RU"/>
        </w:rPr>
        <w:t xml:space="preserve">» </w:t>
      </w:r>
      <w:r w:rsidR="00AF0928" w:rsidRPr="00D25BC7">
        <w:rPr>
          <w:rFonts w:ascii="Sylfaen" w:hAnsi="Sylfaen" w:cs="Tahoma"/>
          <w:color w:val="000000"/>
        </w:rPr>
        <w:t>դասընթացների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 </w:t>
      </w:r>
      <w:r w:rsidR="00AF0928" w:rsidRPr="00D25BC7">
        <w:rPr>
          <w:rFonts w:ascii="Sylfaen" w:hAnsi="Sylfaen" w:cs="Tahoma"/>
          <w:color w:val="000000"/>
        </w:rPr>
        <w:t>ծրագրեր</w:t>
      </w:r>
      <w:r w:rsidR="00AF0928" w:rsidRPr="007645C8">
        <w:rPr>
          <w:rFonts w:ascii="Sylfaen" w:hAnsi="Sylfaen" w:cs="Tahoma"/>
          <w:color w:val="000000"/>
          <w:lang w:val="ru-RU"/>
        </w:rPr>
        <w:t xml:space="preserve">: </w:t>
      </w:r>
      <w:r w:rsidR="008B4E37" w:rsidRPr="00D25BC7">
        <w:rPr>
          <w:rFonts w:ascii="Sylfaen" w:hAnsi="Sylfaen" w:cs="Tahoma"/>
          <w:color w:val="000000"/>
        </w:rPr>
        <w:t>Ծրագրերը</w:t>
      </w:r>
      <w:r w:rsidR="008B4E37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ներառում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են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ուսումնական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տարվա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ամբողջ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նյութը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, </w:t>
      </w:r>
      <w:r w:rsidR="002437ED" w:rsidRPr="00D25BC7">
        <w:rPr>
          <w:rFonts w:ascii="Sylfaen" w:hAnsi="Sylfaen" w:cs="Tahoma"/>
          <w:color w:val="000000"/>
        </w:rPr>
        <w:t>պարտադիր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և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լրացուցիչ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գրականության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 </w:t>
      </w:r>
      <w:r w:rsidR="002437ED" w:rsidRPr="00D25BC7">
        <w:rPr>
          <w:rFonts w:ascii="Sylfaen" w:hAnsi="Sylfaen" w:cs="Tahoma"/>
          <w:color w:val="000000"/>
        </w:rPr>
        <w:t>ցանկը</w:t>
      </w:r>
      <w:r w:rsidR="002437ED" w:rsidRPr="007645C8">
        <w:rPr>
          <w:rFonts w:ascii="Sylfaen" w:hAnsi="Sylfaen" w:cs="Tahoma"/>
          <w:color w:val="000000"/>
          <w:lang w:val="ru-RU"/>
        </w:rPr>
        <w:t xml:space="preserve">, </w:t>
      </w:r>
      <w:r w:rsidR="00DD31B8" w:rsidRPr="00D25BC7">
        <w:rPr>
          <w:rFonts w:ascii="Sylfaen" w:hAnsi="Sylfaen" w:cs="Tahoma"/>
          <w:color w:val="000000"/>
        </w:rPr>
        <w:t>գիտելիքների</w:t>
      </w:r>
      <w:r w:rsidR="00DD31B8" w:rsidRPr="007645C8">
        <w:rPr>
          <w:rFonts w:ascii="Sylfaen" w:hAnsi="Sylfaen" w:cs="Tahoma"/>
          <w:color w:val="000000"/>
          <w:lang w:val="ru-RU"/>
        </w:rPr>
        <w:t xml:space="preserve"> </w:t>
      </w:r>
      <w:r w:rsidR="00DD31B8" w:rsidRPr="00D25BC7">
        <w:rPr>
          <w:rFonts w:ascii="Sylfaen" w:hAnsi="Sylfaen" w:cs="Tahoma"/>
          <w:color w:val="000000"/>
        </w:rPr>
        <w:t>ստուգման</w:t>
      </w:r>
      <w:r w:rsidR="00DD31B8" w:rsidRPr="007645C8">
        <w:rPr>
          <w:rFonts w:ascii="Sylfaen" w:hAnsi="Sylfaen" w:cs="Tahoma"/>
          <w:color w:val="000000"/>
          <w:lang w:val="ru-RU"/>
        </w:rPr>
        <w:t xml:space="preserve"> </w:t>
      </w:r>
      <w:r w:rsidR="00DD31B8" w:rsidRPr="00D25BC7">
        <w:rPr>
          <w:rFonts w:ascii="Sylfaen" w:hAnsi="Sylfaen" w:cs="Tahoma"/>
          <w:color w:val="000000"/>
        </w:rPr>
        <w:t>ձևերը</w:t>
      </w:r>
      <w:r w:rsidR="00DD31B8" w:rsidRPr="007645C8">
        <w:rPr>
          <w:rFonts w:ascii="Sylfaen" w:hAnsi="Sylfaen" w:cs="Tahoma"/>
          <w:color w:val="000000"/>
          <w:lang w:val="ru-RU"/>
        </w:rPr>
        <w:t xml:space="preserve">, </w:t>
      </w:r>
      <w:r w:rsidR="00DD31B8" w:rsidRPr="00D25BC7">
        <w:rPr>
          <w:rFonts w:ascii="Sylfaen" w:hAnsi="Sylfaen" w:cs="Tahoma"/>
          <w:color w:val="000000"/>
        </w:rPr>
        <w:t>մեթոդները</w:t>
      </w:r>
      <w:r w:rsidR="00DD31B8" w:rsidRPr="007645C8">
        <w:rPr>
          <w:rFonts w:ascii="Sylfaen" w:hAnsi="Sylfaen" w:cs="Tahoma"/>
          <w:color w:val="000000"/>
          <w:lang w:val="ru-RU"/>
        </w:rPr>
        <w:t xml:space="preserve"> </w:t>
      </w:r>
      <w:r w:rsidR="00DD31B8" w:rsidRPr="00D25BC7">
        <w:rPr>
          <w:rFonts w:ascii="Sylfaen" w:hAnsi="Sylfaen" w:cs="Tahoma"/>
          <w:color w:val="000000"/>
        </w:rPr>
        <w:t>և</w:t>
      </w:r>
      <w:r w:rsidR="00DD31B8" w:rsidRPr="007645C8">
        <w:rPr>
          <w:rFonts w:ascii="Sylfaen" w:hAnsi="Sylfaen" w:cs="Tahoma"/>
          <w:color w:val="000000"/>
          <w:lang w:val="ru-RU"/>
        </w:rPr>
        <w:t xml:space="preserve"> </w:t>
      </w:r>
      <w:r w:rsidR="00DD31B8" w:rsidRPr="00D25BC7">
        <w:rPr>
          <w:rFonts w:ascii="Sylfaen" w:hAnsi="Sylfaen" w:cs="Tahoma"/>
          <w:color w:val="000000"/>
        </w:rPr>
        <w:t>գնահատման</w:t>
      </w:r>
      <w:r w:rsidR="00DD31B8" w:rsidRPr="007645C8">
        <w:rPr>
          <w:rFonts w:ascii="Sylfaen" w:hAnsi="Sylfaen" w:cs="Tahoma"/>
          <w:color w:val="000000"/>
          <w:lang w:val="ru-RU"/>
        </w:rPr>
        <w:t xml:space="preserve"> </w:t>
      </w:r>
      <w:r w:rsidR="00DD31B8" w:rsidRPr="00D25BC7">
        <w:rPr>
          <w:rFonts w:ascii="Sylfaen" w:hAnsi="Sylfaen" w:cs="Tahoma"/>
          <w:color w:val="000000"/>
        </w:rPr>
        <w:t>չա</w:t>
      </w:r>
      <w:r>
        <w:rPr>
          <w:rFonts w:ascii="Sylfaen" w:hAnsi="Sylfaen" w:cs="Tahoma"/>
          <w:color w:val="000000"/>
          <w:lang w:val="ru-RU"/>
        </w:rPr>
        <w:t>փ</w:t>
      </w:r>
      <w:r w:rsidR="00DD31B8" w:rsidRPr="00D25BC7">
        <w:rPr>
          <w:rFonts w:ascii="Sylfaen" w:hAnsi="Sylfaen" w:cs="Tahoma"/>
          <w:color w:val="000000"/>
        </w:rPr>
        <w:t>անիշները</w:t>
      </w:r>
      <w:r w:rsidR="00DD31B8" w:rsidRPr="007645C8">
        <w:rPr>
          <w:rFonts w:ascii="Sylfaen" w:hAnsi="Sylfaen" w:cs="Tahoma"/>
          <w:color w:val="000000"/>
          <w:lang w:val="ru-RU"/>
        </w:rPr>
        <w:t>:</w:t>
      </w:r>
    </w:p>
    <w:p w:rsidR="004D15A5" w:rsidRPr="007645C8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</w:p>
    <w:p w:rsidR="004D15A5" w:rsidRDefault="00743C1F" w:rsidP="00E555C8">
      <w:pPr>
        <w:pStyle w:val="Heading1"/>
      </w:pPr>
      <w:bookmarkStart w:id="11" w:name="_Toc375870609"/>
      <w:r>
        <w:t>IV.</w:t>
      </w:r>
      <w:r w:rsidR="004D15A5" w:rsidRPr="00D25BC7">
        <w:rPr>
          <w:sz w:val="24"/>
          <w:szCs w:val="24"/>
        </w:rPr>
        <w:t xml:space="preserve"> </w:t>
      </w:r>
      <w:r w:rsidRPr="00D25BC7">
        <w:rPr>
          <w:rFonts w:ascii="Sylfaen" w:hAnsi="Sylfaen" w:cs="Sylfaen"/>
        </w:rPr>
        <w:t>ԸՆԹԱՑԻԿ</w:t>
      </w:r>
      <w:r w:rsidRPr="00D25BC7">
        <w:t xml:space="preserve"> </w:t>
      </w:r>
      <w:r w:rsidRPr="00D25BC7">
        <w:rPr>
          <w:rFonts w:ascii="Sylfaen" w:hAnsi="Sylfaen" w:cs="Sylfaen"/>
        </w:rPr>
        <w:t>ԾՐԱԳՐԵՐ</w:t>
      </w:r>
      <w:bookmarkEnd w:id="11"/>
    </w:p>
    <w:p w:rsidR="00743C1F" w:rsidRPr="00D25BC7" w:rsidRDefault="00743C1F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</w:p>
    <w:p w:rsidR="004D15A5" w:rsidRDefault="00743C1F" w:rsidP="00E555C8">
      <w:pPr>
        <w:pStyle w:val="Heading2"/>
        <w:jc w:val="both"/>
      </w:pPr>
      <w:bookmarkStart w:id="12" w:name="_Toc375870610"/>
      <w:r>
        <w:t xml:space="preserve">4.1 </w:t>
      </w:r>
      <w:r w:rsidR="004D15A5" w:rsidRPr="00743C1F">
        <w:rPr>
          <w:rFonts w:ascii="Sylfaen" w:hAnsi="Sylfaen" w:cs="Sylfaen"/>
        </w:rPr>
        <w:t>Դեպի</w:t>
      </w:r>
      <w:r w:rsidR="004D15A5" w:rsidRPr="00743C1F">
        <w:t xml:space="preserve"> </w:t>
      </w:r>
      <w:r w:rsidR="004D15A5" w:rsidRPr="00743C1F">
        <w:rPr>
          <w:rFonts w:ascii="Sylfaen" w:hAnsi="Sylfaen" w:cs="Sylfaen"/>
        </w:rPr>
        <w:t>կայուն</w:t>
      </w:r>
      <w:r w:rsidR="004D15A5" w:rsidRPr="00743C1F">
        <w:t xml:space="preserve"> </w:t>
      </w:r>
      <w:r w:rsidR="004D15A5" w:rsidRPr="00743C1F">
        <w:rPr>
          <w:rFonts w:ascii="Sylfaen" w:hAnsi="Sylfaen" w:cs="Sylfaen"/>
        </w:rPr>
        <w:t>ջրահեռացման</w:t>
      </w:r>
      <w:r w:rsidR="004D15A5" w:rsidRPr="00743C1F">
        <w:t xml:space="preserve"> </w:t>
      </w:r>
      <w:r w:rsidR="004D15A5" w:rsidRPr="00743C1F">
        <w:rPr>
          <w:rFonts w:ascii="Sylfaen" w:hAnsi="Sylfaen" w:cs="Sylfaen"/>
        </w:rPr>
        <w:t>համակարգի</w:t>
      </w:r>
      <w:r w:rsidR="004D15A5" w:rsidRPr="00743C1F">
        <w:t xml:space="preserve"> </w:t>
      </w:r>
      <w:r w:rsidR="004D15A5" w:rsidRPr="00743C1F">
        <w:rPr>
          <w:rFonts w:ascii="Sylfaen" w:hAnsi="Sylfaen" w:cs="Sylfaen"/>
        </w:rPr>
        <w:t>ռազմավարություն</w:t>
      </w:r>
      <w:r w:rsidR="004D15A5" w:rsidRPr="00743C1F">
        <w:t xml:space="preserve"> </w:t>
      </w:r>
      <w:r w:rsidR="004D15A5" w:rsidRPr="00743C1F">
        <w:rPr>
          <w:rFonts w:ascii="Sylfaen" w:hAnsi="Sylfaen" w:cs="Sylfaen"/>
        </w:rPr>
        <w:t>ՀՀ</w:t>
      </w:r>
      <w:r w:rsidR="004D15A5" w:rsidRPr="00743C1F">
        <w:t>-</w:t>
      </w:r>
      <w:r w:rsidR="004D15A5" w:rsidRPr="00743C1F">
        <w:rPr>
          <w:rFonts w:ascii="Sylfaen" w:hAnsi="Sylfaen" w:cs="Sylfaen"/>
        </w:rPr>
        <w:t>ում</w:t>
      </w:r>
      <w:bookmarkEnd w:id="12"/>
    </w:p>
    <w:p w:rsidR="00743C1F" w:rsidRPr="00D25BC7" w:rsidRDefault="00743C1F" w:rsidP="00743C1F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</w:rPr>
      </w:pPr>
    </w:p>
    <w:p w:rsidR="00E62039" w:rsidRPr="00D25BC7" w:rsidRDefault="007645C8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</w:rPr>
      </w:pPr>
      <w:r>
        <w:rPr>
          <w:rFonts w:ascii="Sylfaen" w:hAnsi="Sylfaen" w:cs="Tahoma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54610</wp:posOffset>
            </wp:positionV>
            <wp:extent cx="1543050" cy="1038225"/>
            <wp:effectExtent l="19050" t="0" r="0" b="0"/>
            <wp:wrapSquare wrapText="bothSides"/>
            <wp:docPr id="20" name="Picture 20" descr="http://www.skf.com/binary/56-64291/Splashes-of-clean-water_0_15.0150753768844_500_215.2160804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kf.com/binary/56-64291/Splashes-of-clean-water_0_15.0150753768844_500_215.2160804020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5C8">
        <w:rPr>
          <w:rFonts w:ascii="Sylfaen" w:hAnsi="Sylfaen" w:cs="Tahoma"/>
          <w:color w:val="000000"/>
        </w:rPr>
        <w:tab/>
      </w:r>
      <w:r w:rsidR="00E62039" w:rsidRPr="00D25BC7">
        <w:rPr>
          <w:rFonts w:ascii="Sylfaen" w:hAnsi="Sylfaen" w:cs="Tahoma"/>
          <w:color w:val="000000"/>
        </w:rPr>
        <w:t xml:space="preserve">ԵՊՀ Իրավագիտության ֆակուլտետի Էկոլոգիական իրավունքի գիտաուսումնական կենտրոնը մշակել է </w:t>
      </w:r>
      <w:r w:rsidR="00D27FFA" w:rsidRPr="00D27FFA">
        <w:rPr>
          <w:rFonts w:ascii="Sylfaen" w:hAnsi="Sylfaen" w:cs="Tahoma"/>
          <w:color w:val="000000"/>
        </w:rPr>
        <w:t>«</w:t>
      </w:r>
      <w:r w:rsidR="00457744" w:rsidRPr="00D25BC7">
        <w:rPr>
          <w:rFonts w:ascii="Sylfaen" w:hAnsi="Sylfaen" w:cs="Tahoma"/>
          <w:color w:val="000000"/>
        </w:rPr>
        <w:t>Դե</w:t>
      </w:r>
      <w:r w:rsidR="00E62039" w:rsidRPr="00D25BC7">
        <w:rPr>
          <w:rFonts w:ascii="Sylfaen" w:hAnsi="Sylfaen" w:cs="Tahoma"/>
          <w:color w:val="000000"/>
        </w:rPr>
        <w:t>պի կայուն</w:t>
      </w:r>
      <w:r w:rsidR="00457744" w:rsidRPr="00D25BC7">
        <w:rPr>
          <w:rFonts w:ascii="Sylfaen" w:hAnsi="Sylfaen" w:cs="Tahoma"/>
          <w:color w:val="000000"/>
        </w:rPr>
        <w:t xml:space="preserve"> ջրահեռացման ազգային </w:t>
      </w:r>
      <w:r w:rsidR="00457744" w:rsidRPr="00D25BC7">
        <w:rPr>
          <w:rFonts w:ascii="Sylfaen" w:hAnsi="Sylfaen" w:cs="Tahoma"/>
          <w:color w:val="000000"/>
        </w:rPr>
        <w:lastRenderedPageBreak/>
        <w:t>ռազմավարության</w:t>
      </w:r>
      <w:r w:rsidR="00D27FFA" w:rsidRPr="00D27FFA">
        <w:rPr>
          <w:rFonts w:ascii="Sylfaen" w:hAnsi="Sylfaen" w:cs="Tahoma"/>
          <w:color w:val="000000"/>
        </w:rPr>
        <w:t>»</w:t>
      </w:r>
      <w:r w:rsidR="00457744" w:rsidRPr="00D25BC7">
        <w:rPr>
          <w:rFonts w:ascii="Sylfaen" w:hAnsi="Sylfaen" w:cs="Tahoma"/>
          <w:color w:val="000000"/>
        </w:rPr>
        <w:t xml:space="preserve"> ծրագիր: </w:t>
      </w:r>
    </w:p>
    <w:p w:rsidR="00457744" w:rsidRPr="00D27FFA" w:rsidRDefault="00D27FFA" w:rsidP="00D25BC7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 w:cs="Tahoma"/>
          <w:color w:val="000000"/>
          <w:sz w:val="24"/>
          <w:szCs w:val="24"/>
          <w:lang w:val="ru-RU"/>
        </w:rPr>
        <w:tab/>
      </w:r>
      <w:r w:rsidR="00457744" w:rsidRPr="00D25BC7">
        <w:rPr>
          <w:rFonts w:ascii="Sylfaen" w:hAnsi="Sylfaen" w:cs="Tahoma"/>
          <w:color w:val="000000"/>
          <w:sz w:val="24"/>
          <w:szCs w:val="24"/>
        </w:rPr>
        <w:t>Ելնելով</w:t>
      </w:r>
      <w:r w:rsidR="00457744" w:rsidRPr="00D27FFA">
        <w:rPr>
          <w:rFonts w:ascii="Sylfaen" w:hAnsi="Sylfaen" w:cs="Tahoma"/>
          <w:color w:val="000000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Tahoma"/>
          <w:color w:val="000000"/>
          <w:sz w:val="24"/>
          <w:szCs w:val="24"/>
        </w:rPr>
        <w:t>ծրագրի</w:t>
      </w:r>
      <w:r w:rsidR="00457744" w:rsidRPr="00D27FFA">
        <w:rPr>
          <w:rFonts w:ascii="Sylfaen" w:hAnsi="Sylfaen" w:cs="Tahoma"/>
          <w:color w:val="000000"/>
          <w:sz w:val="24"/>
          <w:szCs w:val="24"/>
          <w:lang w:val="ru-RU"/>
        </w:rPr>
        <w:t xml:space="preserve"> 1-</w:t>
      </w:r>
      <w:r w:rsidR="00457744" w:rsidRPr="00D25BC7">
        <w:rPr>
          <w:rFonts w:ascii="Sylfaen" w:hAnsi="Sylfaen" w:cs="Tahoma"/>
          <w:color w:val="000000"/>
          <w:sz w:val="24"/>
          <w:szCs w:val="24"/>
        </w:rPr>
        <w:t>ին</w:t>
      </w:r>
      <w:r w:rsidR="00457744" w:rsidRPr="00D27FFA">
        <w:rPr>
          <w:rFonts w:ascii="Sylfaen" w:hAnsi="Sylfaen" w:cs="Tahoma"/>
          <w:color w:val="000000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Tahoma"/>
          <w:color w:val="000000"/>
          <w:sz w:val="24"/>
          <w:szCs w:val="24"/>
        </w:rPr>
        <w:t>փուլի</w:t>
      </w:r>
      <w:r w:rsidR="00457744" w:rsidRPr="00D27FFA">
        <w:rPr>
          <w:rFonts w:ascii="Sylfaen" w:hAnsi="Sylfaen" w:cs="Tahoma"/>
          <w:color w:val="000000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Tahoma"/>
          <w:color w:val="000000"/>
          <w:sz w:val="24"/>
          <w:szCs w:val="24"/>
        </w:rPr>
        <w:t>նպատակներից</w:t>
      </w:r>
      <w:r w:rsidR="00457744" w:rsidRPr="00D27FFA">
        <w:rPr>
          <w:rFonts w:ascii="Sylfaen" w:hAnsi="Sylfaen" w:cs="Tahoma"/>
          <w:color w:val="000000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Tahoma"/>
          <w:color w:val="000000"/>
          <w:sz w:val="24"/>
          <w:szCs w:val="24"/>
        </w:rPr>
        <w:t>և</w:t>
      </w:r>
      <w:r w:rsidR="00457744" w:rsidRPr="00D27FFA">
        <w:rPr>
          <w:rFonts w:ascii="Sylfaen" w:hAnsi="Sylfaen" w:cs="Tahoma"/>
          <w:color w:val="000000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Tahoma"/>
          <w:color w:val="000000"/>
          <w:sz w:val="24"/>
          <w:szCs w:val="24"/>
        </w:rPr>
        <w:t>խնդիրներից</w:t>
      </w:r>
      <w:r w:rsidR="00457744" w:rsidRPr="00D27FFA">
        <w:rPr>
          <w:rFonts w:ascii="Sylfaen" w:hAnsi="Sylfaen" w:cs="Tahoma"/>
          <w:color w:val="000000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վերլուծությունը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կատարվել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է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հետևյալ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հիմնական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ուղղություններով</w:t>
      </w:r>
      <w:r w:rsidR="00457744" w:rsidRPr="00D27FFA">
        <w:rPr>
          <w:rFonts w:ascii="Sylfaen" w:hAnsi="Sylfaen"/>
          <w:sz w:val="24"/>
          <w:szCs w:val="24"/>
          <w:lang w:val="ru-RU"/>
        </w:rPr>
        <w:t>`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հավաքման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ոլորտը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կարգավորող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ազգային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օրենսդրության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շրջանակը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ընդհանուր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նկարագիրը</w:t>
      </w:r>
      <w:r w:rsidR="00457744" w:rsidRPr="00D27FFA">
        <w:rPr>
          <w:rFonts w:ascii="Sylfaen" w:hAnsi="Sylfaen"/>
          <w:sz w:val="24"/>
          <w:szCs w:val="24"/>
          <w:lang w:val="ru-RU"/>
        </w:rPr>
        <w:t>,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հավաքման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ոլորտը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կարգավորող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ԵՄ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օրենսդրության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շրջանակը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457744" w:rsidRPr="00D25BC7">
        <w:rPr>
          <w:rFonts w:ascii="Sylfaen" w:hAnsi="Sylfaen" w:cs="Sylfaen"/>
          <w:sz w:val="24"/>
          <w:szCs w:val="24"/>
        </w:rPr>
        <w:t>հիմնական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մոտեցումները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սկզբունքները</w:t>
      </w:r>
      <w:r w:rsidR="00457744" w:rsidRPr="00D27FFA">
        <w:rPr>
          <w:rFonts w:ascii="Sylfaen" w:hAnsi="Sylfaen"/>
          <w:sz w:val="24"/>
          <w:szCs w:val="24"/>
          <w:lang w:val="ru-RU"/>
        </w:rPr>
        <w:t>,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ներկայացվել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է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հավաքման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ոլորտը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կարգավորող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ազգային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օրենսդրության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համակարգը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` </w:t>
      </w:r>
      <w:r w:rsidR="00457744" w:rsidRPr="00D25BC7">
        <w:rPr>
          <w:rFonts w:ascii="Sylfaen" w:hAnsi="Sylfaen" w:cs="Sylfaen"/>
          <w:sz w:val="24"/>
          <w:szCs w:val="24"/>
        </w:rPr>
        <w:t>առարկայական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դասակարգմամբ</w:t>
      </w:r>
      <w:r w:rsidR="00457744" w:rsidRPr="00D27FFA">
        <w:rPr>
          <w:rFonts w:ascii="Sylfaen" w:hAnsi="Sylfaen"/>
          <w:sz w:val="24"/>
          <w:szCs w:val="24"/>
          <w:lang w:val="ru-RU"/>
        </w:rPr>
        <w:t>,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ընդհանուր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գծերով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գնահատվել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է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իրավական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կագավորման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ներկայիս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վիճակը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` </w:t>
      </w:r>
      <w:r w:rsidR="00457744" w:rsidRPr="00D25BC7">
        <w:rPr>
          <w:rFonts w:ascii="Sylfaen" w:hAnsi="Sylfaen" w:cs="Sylfaen"/>
          <w:sz w:val="24"/>
          <w:szCs w:val="24"/>
        </w:rPr>
        <w:t>ըստ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առանձին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ինստիտուտների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(</w:t>
      </w:r>
      <w:r w:rsidR="00457744" w:rsidRPr="00D25BC7">
        <w:rPr>
          <w:rFonts w:ascii="Sylfaen" w:hAnsi="Sylfaen" w:cs="Sylfaen"/>
          <w:sz w:val="24"/>
          <w:szCs w:val="24"/>
        </w:rPr>
        <w:t>ոլորտների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): </w:t>
      </w:r>
      <w:r w:rsidR="00457744" w:rsidRPr="00D25BC7">
        <w:rPr>
          <w:rFonts w:ascii="Sylfaen" w:hAnsi="Sylfaen"/>
          <w:sz w:val="24"/>
          <w:szCs w:val="24"/>
        </w:rPr>
        <w:t>Ուսումնասիրության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շրջանակներում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հիմնական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շեշտադրումները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կատարվել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են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հետևյալ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խնդիրների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/>
          <w:sz w:val="24"/>
          <w:szCs w:val="24"/>
        </w:rPr>
        <w:t>վրա</w:t>
      </w:r>
      <w:r w:rsidR="00457744" w:rsidRPr="00D27FFA">
        <w:rPr>
          <w:rFonts w:ascii="Sylfaen" w:hAnsi="Sylfaen"/>
          <w:sz w:val="24"/>
          <w:szCs w:val="24"/>
          <w:lang w:val="ru-RU"/>
        </w:rPr>
        <w:t>.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ինստիտուցիոնալ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կարգավորման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վիճակի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գնահատում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(</w:t>
      </w:r>
      <w:r w:rsidR="00457744" w:rsidRPr="00D25BC7">
        <w:rPr>
          <w:rFonts w:ascii="Sylfaen" w:hAnsi="Sylfaen" w:cs="Sylfaen"/>
          <w:sz w:val="24"/>
          <w:szCs w:val="24"/>
        </w:rPr>
        <w:t>պետական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լիազոր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մարմնի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իրավասության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շրջանակը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457744" w:rsidRPr="00D25BC7">
        <w:rPr>
          <w:rFonts w:ascii="Sylfaen" w:hAnsi="Sylfaen" w:cs="Sylfaen"/>
          <w:sz w:val="24"/>
          <w:szCs w:val="24"/>
        </w:rPr>
        <w:t>ջրային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համակարգերի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օպերատորների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իրավական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կարգավիճակը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հավաքման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ոլորտում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ունեցած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պարտավորորությունները</w:t>
      </w:r>
      <w:r w:rsidR="00457744" w:rsidRPr="00D27FFA">
        <w:rPr>
          <w:rFonts w:ascii="Sylfaen" w:hAnsi="Sylfaen"/>
          <w:sz w:val="24"/>
          <w:szCs w:val="24"/>
          <w:lang w:val="ru-RU"/>
        </w:rPr>
        <w:t>),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ջրահեռացման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համակարգերի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նախագծմանը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շահագործմանը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lastRenderedPageBreak/>
        <w:t>ներկայացվող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պահանջներ</w:t>
      </w:r>
      <w:r w:rsidR="00457744" w:rsidRPr="00D27FFA">
        <w:rPr>
          <w:rFonts w:ascii="Sylfaen" w:hAnsi="Sylfaen"/>
          <w:sz w:val="24"/>
          <w:szCs w:val="24"/>
          <w:lang w:val="ru-RU"/>
        </w:rPr>
        <w:t>,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հավաքման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ոլորտում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տնտեսական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կարգավորում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սակագնային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քաղաքականություն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նորմեր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ստանդարտներ</w:t>
      </w:r>
      <w:r w:rsidR="00457744" w:rsidRPr="00D27FFA">
        <w:rPr>
          <w:rFonts w:ascii="Sylfaen" w:hAnsi="Sylfaen"/>
          <w:sz w:val="24"/>
          <w:szCs w:val="24"/>
          <w:lang w:val="ru-RU"/>
        </w:rPr>
        <w:t>,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հավաքման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ոլորտում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գործող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շրջակա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միջավայրի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պահպանության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իրավական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պահանջներ</w:t>
      </w:r>
      <w:r w:rsidR="00457744" w:rsidRPr="00D27FFA">
        <w:rPr>
          <w:rFonts w:ascii="Sylfaen" w:hAnsi="Sylfaen"/>
          <w:sz w:val="24"/>
          <w:szCs w:val="24"/>
          <w:lang w:val="ru-RU"/>
        </w:rPr>
        <w:t>,</w:t>
      </w:r>
      <w:r w:rsidR="00457744" w:rsidRPr="00D27FFA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կեղտաջրերի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հավաքման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և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մաքրման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ոլորտում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գործող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բնակչության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առողջության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պահպանության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իրավական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457744" w:rsidRPr="00D25BC7">
        <w:rPr>
          <w:rFonts w:ascii="Sylfaen" w:hAnsi="Sylfaen" w:cs="Sylfaen"/>
          <w:sz w:val="24"/>
          <w:szCs w:val="24"/>
        </w:rPr>
        <w:t>պահանջներ</w:t>
      </w:r>
      <w:r w:rsidR="00457744" w:rsidRPr="00D27FFA">
        <w:rPr>
          <w:rFonts w:ascii="Sylfaen" w:hAnsi="Sylfaen"/>
          <w:sz w:val="24"/>
          <w:szCs w:val="24"/>
          <w:lang w:val="ru-RU"/>
        </w:rPr>
        <w:t xml:space="preserve">: </w:t>
      </w:r>
    </w:p>
    <w:p w:rsidR="00D27FFA" w:rsidRDefault="00D27FFA" w:rsidP="00E555C8">
      <w:pPr>
        <w:pStyle w:val="Heading2"/>
        <w:jc w:val="both"/>
        <w:rPr>
          <w:rFonts w:ascii="Sylfaen" w:eastAsia="Times New Roman" w:hAnsi="Sylfaen" w:cs="Tahoma"/>
          <w:b w:val="0"/>
          <w:bCs w:val="0"/>
          <w:color w:val="000000"/>
          <w:sz w:val="24"/>
          <w:szCs w:val="24"/>
        </w:rPr>
      </w:pPr>
    </w:p>
    <w:p w:rsidR="006722F4" w:rsidRPr="006722F4" w:rsidRDefault="006722F4" w:rsidP="006722F4"/>
    <w:p w:rsidR="004D15A5" w:rsidRPr="00D27FFA" w:rsidRDefault="00743C1F" w:rsidP="00E555C8">
      <w:pPr>
        <w:pStyle w:val="Heading2"/>
        <w:jc w:val="both"/>
        <w:rPr>
          <w:lang w:val="ru-RU"/>
        </w:rPr>
      </w:pPr>
      <w:bookmarkStart w:id="13" w:name="_Toc375870611"/>
      <w:r w:rsidRPr="00D27FFA">
        <w:rPr>
          <w:lang w:val="ru-RU"/>
        </w:rPr>
        <w:t xml:space="preserve">4.2 </w:t>
      </w:r>
      <w:r w:rsidR="004D15A5" w:rsidRPr="00743C1F">
        <w:rPr>
          <w:rFonts w:ascii="Sylfaen" w:hAnsi="Sylfaen" w:cs="Sylfaen"/>
        </w:rPr>
        <w:t>Շրջակա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միջավայրի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վերաբերյալ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իրվական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ակտերի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ընդունման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գործընթացին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հասարակայնության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մասնակցության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ընթացակարգի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կատարելագործման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հայեցակարգի</w:t>
      </w:r>
      <w:r w:rsidR="004D15A5" w:rsidRPr="00D27FFA">
        <w:rPr>
          <w:lang w:val="ru-RU"/>
        </w:rPr>
        <w:t xml:space="preserve"> </w:t>
      </w:r>
      <w:r w:rsidR="004D15A5" w:rsidRPr="00743C1F">
        <w:rPr>
          <w:rFonts w:ascii="Sylfaen" w:hAnsi="Sylfaen" w:cs="Sylfaen"/>
        </w:rPr>
        <w:t>մշակում</w:t>
      </w:r>
      <w:bookmarkEnd w:id="13"/>
      <w:r w:rsidR="004D15A5" w:rsidRPr="00D27FFA">
        <w:rPr>
          <w:lang w:val="ru-RU"/>
        </w:rPr>
        <w:t xml:space="preserve"> </w:t>
      </w:r>
    </w:p>
    <w:p w:rsidR="00743C1F" w:rsidRPr="00D27FFA" w:rsidRDefault="00743C1F" w:rsidP="00743C1F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Tahoma"/>
          <w:color w:val="000000"/>
          <w:lang w:val="ru-RU"/>
        </w:rPr>
      </w:pPr>
    </w:p>
    <w:p w:rsidR="00305A0B" w:rsidRPr="00D27FFA" w:rsidRDefault="00D27FFA" w:rsidP="00D25BC7">
      <w:pPr>
        <w:pStyle w:val="NormalWeb"/>
        <w:spacing w:before="0" w:beforeAutospacing="0" w:after="0" w:afterAutospacing="0"/>
        <w:jc w:val="both"/>
        <w:rPr>
          <w:rFonts w:ascii="Sylfaen" w:hAnsi="Sylfaen"/>
          <w:lang w:val="ru-RU"/>
        </w:rPr>
      </w:pPr>
      <w:r>
        <w:rPr>
          <w:rFonts w:ascii="Sylfaen" w:hAnsi="Sylfaen" w:cs="Tahoma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857375" cy="1219200"/>
            <wp:effectExtent l="19050" t="0" r="9525" b="0"/>
            <wp:wrapSquare wrapText="bothSides"/>
            <wp:docPr id="17" name="Picture 17" descr="http://www.loxahatcheegroves.org/images/image/world-connect-people-community-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xahatcheegroves.org/images/image/world-connect-people-community-internationa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Tahoma"/>
          <w:color w:val="000000"/>
          <w:lang w:val="ru-RU"/>
        </w:rPr>
        <w:tab/>
      </w:r>
      <w:r w:rsidR="00305A0B" w:rsidRPr="00D25BC7">
        <w:rPr>
          <w:rFonts w:ascii="Sylfaen" w:hAnsi="Sylfaen" w:cs="Tahoma"/>
          <w:color w:val="000000"/>
        </w:rPr>
        <w:t>Ընթացիկ</w:t>
      </w:r>
      <w:r w:rsidR="00305A0B" w:rsidRPr="00D27FFA">
        <w:rPr>
          <w:rFonts w:ascii="Sylfaen" w:hAnsi="Sylfaen" w:cs="Tahoma"/>
          <w:color w:val="000000"/>
          <w:lang w:val="ru-RU"/>
        </w:rPr>
        <w:t xml:space="preserve"> </w:t>
      </w:r>
      <w:r w:rsidR="00305A0B" w:rsidRPr="00D25BC7">
        <w:rPr>
          <w:rFonts w:ascii="Sylfaen" w:hAnsi="Sylfaen" w:cs="Tahoma"/>
          <w:color w:val="000000"/>
        </w:rPr>
        <w:t>փուլում</w:t>
      </w:r>
      <w:r w:rsidR="00305A0B" w:rsidRPr="00D27FFA">
        <w:rPr>
          <w:rFonts w:ascii="Sylfaen" w:hAnsi="Sylfaen" w:cs="Tahoma"/>
          <w:color w:val="000000"/>
          <w:lang w:val="ru-RU"/>
        </w:rPr>
        <w:t xml:space="preserve"> </w:t>
      </w:r>
      <w:r w:rsidR="00305A0B" w:rsidRPr="00D25BC7">
        <w:rPr>
          <w:rFonts w:ascii="Sylfaen" w:hAnsi="Sylfaen" w:cs="Tahoma"/>
          <w:color w:val="000000"/>
        </w:rPr>
        <w:t>է</w:t>
      </w:r>
      <w:r w:rsidR="00305A0B" w:rsidRPr="00D27FFA">
        <w:rPr>
          <w:rFonts w:ascii="Sylfaen" w:hAnsi="Sylfaen" w:cs="Tahoma"/>
          <w:color w:val="000000"/>
          <w:lang w:val="ru-RU"/>
        </w:rPr>
        <w:t xml:space="preserve"> </w:t>
      </w:r>
      <w:r w:rsidR="00305A0B" w:rsidRPr="00D25BC7">
        <w:rPr>
          <w:rFonts w:ascii="Sylfaen" w:hAnsi="Sylfaen" w:cs="Tahoma"/>
          <w:color w:val="000000"/>
        </w:rPr>
        <w:t>գտնվում</w:t>
      </w:r>
      <w:r w:rsidR="00305A0B" w:rsidRPr="00D27FFA">
        <w:rPr>
          <w:rFonts w:ascii="Sylfaen" w:hAnsi="Sylfaen" w:cs="Tahoma"/>
          <w:color w:val="000000"/>
          <w:lang w:val="ru-RU"/>
        </w:rPr>
        <w:t xml:space="preserve"> </w:t>
      </w:r>
      <w:r>
        <w:rPr>
          <w:rFonts w:ascii="Sylfaen" w:hAnsi="Sylfaen"/>
          <w:lang w:val="ru-RU"/>
        </w:rPr>
        <w:t>Շ</w:t>
      </w:r>
      <w:r w:rsidR="00305A0B" w:rsidRPr="00D25BC7">
        <w:rPr>
          <w:rFonts w:ascii="Sylfaen" w:hAnsi="Sylfaen"/>
          <w:lang w:val="ru-RU"/>
        </w:rPr>
        <w:t>րջակա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t>միջավայրի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t>վերաբերյալ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t>որոշումների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t>ընդունման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t>գործընթացին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t>արդյունավետ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lastRenderedPageBreak/>
        <w:t>մասնակցության</w:t>
      </w:r>
      <w:r w:rsidR="00305A0B" w:rsidRPr="00D27FFA">
        <w:rPr>
          <w:rFonts w:ascii="Sylfaen" w:hAnsi="Sylfaen"/>
          <w:lang w:val="ru-RU"/>
        </w:rPr>
        <w:t xml:space="preserve"> </w:t>
      </w:r>
      <w:r w:rsidR="00305A0B" w:rsidRPr="00D25BC7">
        <w:rPr>
          <w:rFonts w:ascii="Sylfaen" w:hAnsi="Sylfaen"/>
          <w:lang w:val="ru-RU"/>
        </w:rPr>
        <w:t>համար</w:t>
      </w:r>
      <w:r w:rsidR="00305A0B" w:rsidRPr="00D27FFA">
        <w:rPr>
          <w:rFonts w:ascii="Sylfaen" w:hAnsi="Sylfaen"/>
          <w:lang w:val="ru-RU"/>
        </w:rPr>
        <w:t xml:space="preserve">` </w:t>
      </w:r>
      <w:r>
        <w:rPr>
          <w:rFonts w:ascii="Sylfaen" w:hAnsi="Sylfaen"/>
          <w:lang w:val="ru-RU"/>
        </w:rPr>
        <w:t>հասարակայնության մասնակցության իրավական կարգավորման կատարելագործման հայեցակարգի մշակումը:</w:t>
      </w:r>
    </w:p>
    <w:p w:rsidR="00305A0B" w:rsidRPr="00D27FFA" w:rsidRDefault="00D27FFA" w:rsidP="00E555C8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ab/>
      </w:r>
      <w:r w:rsidR="00305A0B" w:rsidRPr="00D25BC7">
        <w:rPr>
          <w:rFonts w:ascii="Sylfaen" w:hAnsi="Sylfaen"/>
          <w:sz w:val="24"/>
          <w:szCs w:val="24"/>
        </w:rPr>
        <w:t>ՀՀ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գործող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օրենսդրությունը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նախատեսում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է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որոշումների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ընդունման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գործընթացին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հասարակայնության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մասնակցության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ընդհանուր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շրջանակ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305A0B" w:rsidRPr="00D25BC7">
        <w:rPr>
          <w:rFonts w:ascii="Sylfaen" w:hAnsi="Sylfaen"/>
          <w:sz w:val="24"/>
          <w:szCs w:val="24"/>
        </w:rPr>
        <w:t>սակայն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մասնակցության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ընթացակարգը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լիարժեք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կարգավորված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չէ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: </w:t>
      </w:r>
      <w:r w:rsidR="00305A0B" w:rsidRPr="00D25BC7">
        <w:rPr>
          <w:rFonts w:ascii="Sylfaen" w:hAnsi="Sylfaen"/>
          <w:sz w:val="24"/>
          <w:szCs w:val="24"/>
        </w:rPr>
        <w:t>Միաժամանակ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305A0B" w:rsidRPr="00D25BC7">
        <w:rPr>
          <w:rFonts w:ascii="Sylfaen" w:hAnsi="Sylfaen"/>
          <w:sz w:val="24"/>
          <w:szCs w:val="24"/>
        </w:rPr>
        <w:t>ՀԿ</w:t>
      </w:r>
      <w:r w:rsidR="00305A0B" w:rsidRPr="00D27FFA">
        <w:rPr>
          <w:rFonts w:ascii="Sylfaen" w:hAnsi="Sylfaen"/>
          <w:sz w:val="24"/>
          <w:szCs w:val="24"/>
          <w:lang w:val="ru-RU"/>
        </w:rPr>
        <w:t>-</w:t>
      </w:r>
      <w:r w:rsidR="00305A0B" w:rsidRPr="00D25BC7">
        <w:rPr>
          <w:rFonts w:ascii="Sylfaen" w:hAnsi="Sylfaen"/>
          <w:sz w:val="24"/>
          <w:szCs w:val="24"/>
        </w:rPr>
        <w:t>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համար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անհրաժեշտ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հզորությունների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(</w:t>
      </w:r>
      <w:r w:rsidR="00305A0B" w:rsidRPr="00D25BC7">
        <w:rPr>
          <w:rFonts w:ascii="Sylfaen" w:hAnsi="Sylfaen"/>
          <w:sz w:val="24"/>
          <w:szCs w:val="24"/>
        </w:rPr>
        <w:t>իրավական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գիտելիքների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համապատասխան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հմտությունների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) </w:t>
      </w:r>
      <w:r w:rsidR="00305A0B" w:rsidRPr="00D25BC7">
        <w:rPr>
          <w:rFonts w:ascii="Sylfaen" w:hAnsi="Sylfaen"/>
          <w:sz w:val="24"/>
          <w:szCs w:val="24"/>
        </w:rPr>
        <w:t>պակասը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305A0B" w:rsidRPr="00D25BC7">
        <w:rPr>
          <w:rFonts w:ascii="Sylfaen" w:hAnsi="Sylfaen"/>
          <w:sz w:val="24"/>
          <w:szCs w:val="24"/>
        </w:rPr>
        <w:t>ինչպես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նաև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արդյունավետ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մասնակցության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համար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հարթակի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բացակայությունը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նվազեցնում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են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մասնակցության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իրավունքի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իրացման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որակը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ազդեցությունը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: </w:t>
      </w:r>
      <w:r w:rsidR="00305A0B" w:rsidRPr="00D25BC7">
        <w:rPr>
          <w:rFonts w:ascii="Sylfaen" w:hAnsi="Sylfaen"/>
          <w:sz w:val="24"/>
          <w:szCs w:val="24"/>
        </w:rPr>
        <w:t>Նշված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խնդիրներն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ընդգծում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են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ոլորտի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համարժեք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իրավական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կարգավորման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305A0B" w:rsidRPr="00D25BC7">
        <w:rPr>
          <w:rFonts w:ascii="Sylfaen" w:hAnsi="Sylfaen"/>
          <w:sz w:val="24"/>
          <w:szCs w:val="24"/>
          <w:lang w:val="ru-RU"/>
        </w:rPr>
        <w:t>ինչպես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նաև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որոշում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ընդունողների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քաղաքացիական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հասարակության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միջև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կառուցողական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երկխոսության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ամրապնդման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անհրաժեշտությունը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: </w:t>
      </w:r>
      <w:r w:rsidR="00305A0B" w:rsidRPr="00D25BC7">
        <w:rPr>
          <w:rFonts w:ascii="Sylfaen" w:hAnsi="Sylfaen"/>
          <w:sz w:val="24"/>
          <w:szCs w:val="24"/>
          <w:lang w:val="ru-RU"/>
        </w:rPr>
        <w:t>Դա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բխում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է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նաև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«</w:t>
      </w:r>
      <w:r w:rsidR="00305A0B" w:rsidRPr="00D25BC7">
        <w:rPr>
          <w:rFonts w:ascii="Sylfaen" w:hAnsi="Sylfaen"/>
          <w:sz w:val="24"/>
          <w:szCs w:val="24"/>
        </w:rPr>
        <w:t>Շրջակա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միջավայրի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վերաբերյալ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տեղեկատվության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մատչելիության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305A0B" w:rsidRPr="00D25BC7">
        <w:rPr>
          <w:rFonts w:ascii="Sylfaen" w:hAnsi="Sylfaen"/>
          <w:sz w:val="24"/>
          <w:szCs w:val="24"/>
        </w:rPr>
        <w:t>որոշումների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ընդունման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գործընթացին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հասարակայնության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մասնակցության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արդարադատության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մատչելիության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մասին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» </w:t>
      </w:r>
      <w:r w:rsidR="00305A0B" w:rsidRPr="00D25BC7">
        <w:rPr>
          <w:rFonts w:ascii="Sylfaen" w:hAnsi="Sylfaen"/>
          <w:sz w:val="24"/>
          <w:szCs w:val="24"/>
        </w:rPr>
        <w:t>Օրհուսի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կոնվենցիայի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շրջանակներում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ՀՀ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ստանձնած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պարտավորություններից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գտնվում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է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ՀՀ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lastRenderedPageBreak/>
        <w:t>բնապահպանության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նախարարության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ուշադրության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կենտրոնում</w:t>
      </w:r>
      <w:r w:rsidR="00305A0B" w:rsidRPr="00D27FFA">
        <w:rPr>
          <w:rFonts w:ascii="Sylfaen" w:hAnsi="Sylfaen"/>
          <w:sz w:val="24"/>
          <w:szCs w:val="24"/>
          <w:lang w:val="ru-RU"/>
        </w:rPr>
        <w:t>:</w:t>
      </w:r>
    </w:p>
    <w:p w:rsidR="00305A0B" w:rsidRPr="00D27FFA" w:rsidRDefault="00D27FFA" w:rsidP="00E555C8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ab/>
      </w:r>
      <w:r w:rsidR="00305A0B" w:rsidRPr="00D25BC7">
        <w:rPr>
          <w:rFonts w:ascii="Sylfaen" w:hAnsi="Sylfaen"/>
          <w:sz w:val="24"/>
          <w:szCs w:val="24"/>
        </w:rPr>
        <w:t>Ծ</w:t>
      </w:r>
      <w:r w:rsidR="00305A0B" w:rsidRPr="00D25BC7">
        <w:rPr>
          <w:rFonts w:ascii="Sylfaen" w:hAnsi="Sylfaen"/>
          <w:sz w:val="24"/>
          <w:szCs w:val="24"/>
          <w:lang w:val="ru-RU"/>
        </w:rPr>
        <w:t>րագրի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իրականացման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արդյունքում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էականորեն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կբարելավվի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շրջակա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միջավայրին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վերաբերող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իրավական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ակտերի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նախագծերի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մշակման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շրջանակներում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ՀՀ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բնապահպանության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նախարարության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հասարակական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կազմակերպությունների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միջև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համագործակցությունը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, </w:t>
      </w:r>
      <w:r w:rsidR="00305A0B" w:rsidRPr="00D25BC7">
        <w:rPr>
          <w:rFonts w:ascii="Sylfaen" w:hAnsi="Sylfaen"/>
          <w:sz w:val="24"/>
          <w:szCs w:val="24"/>
        </w:rPr>
        <w:t>կձևավորվ</w:t>
      </w:r>
      <w:r w:rsidR="00305A0B" w:rsidRPr="00D25BC7">
        <w:rPr>
          <w:rFonts w:ascii="Sylfaen" w:hAnsi="Sylfaen"/>
          <w:sz w:val="24"/>
          <w:szCs w:val="24"/>
          <w:lang w:val="ru-RU"/>
        </w:rPr>
        <w:t>են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համապատասխան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հզորություններ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ՀԿ</w:t>
      </w:r>
      <w:r w:rsidR="00305A0B" w:rsidRPr="00D27FFA">
        <w:rPr>
          <w:rFonts w:ascii="Sylfaen" w:hAnsi="Sylfaen"/>
          <w:sz w:val="24"/>
          <w:szCs w:val="24"/>
          <w:lang w:val="ru-RU"/>
        </w:rPr>
        <w:t>-</w:t>
      </w:r>
      <w:r w:rsidR="00305A0B" w:rsidRPr="00D25BC7">
        <w:rPr>
          <w:rFonts w:ascii="Sylfaen" w:hAnsi="Sylfaen"/>
          <w:sz w:val="24"/>
          <w:szCs w:val="24"/>
          <w:lang w:val="ru-RU"/>
        </w:rPr>
        <w:t>ների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իրազեկված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մասնակցության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համար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  <w:lang w:val="ru-RU"/>
        </w:rPr>
        <w:t>և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կամրապնդվի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փոխադրաձ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վստահության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305A0B" w:rsidRPr="00D25BC7">
        <w:rPr>
          <w:rFonts w:ascii="Sylfaen" w:hAnsi="Sylfaen"/>
          <w:sz w:val="24"/>
          <w:szCs w:val="24"/>
        </w:rPr>
        <w:t>մթնոլորտը</w:t>
      </w:r>
      <w:r w:rsidR="00305A0B" w:rsidRPr="00D27FFA">
        <w:rPr>
          <w:rFonts w:ascii="Sylfaen" w:hAnsi="Sylfaen"/>
          <w:sz w:val="24"/>
          <w:szCs w:val="24"/>
          <w:lang w:val="ru-RU"/>
        </w:rPr>
        <w:t xml:space="preserve">: </w:t>
      </w:r>
    </w:p>
    <w:p w:rsidR="00305A0B" w:rsidRPr="00D27FFA" w:rsidRDefault="00305A0B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</w:p>
    <w:p w:rsidR="00E8631B" w:rsidRPr="00D27FFA" w:rsidRDefault="00E8631B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</w:p>
    <w:p w:rsidR="00E8631B" w:rsidRPr="00D27FFA" w:rsidRDefault="00E8631B" w:rsidP="00D25BC7">
      <w:pPr>
        <w:pStyle w:val="NormalWeb"/>
        <w:spacing w:before="0" w:beforeAutospacing="0" w:after="0" w:afterAutospacing="0"/>
        <w:jc w:val="both"/>
        <w:rPr>
          <w:rFonts w:ascii="Sylfaen" w:hAnsi="Sylfaen" w:cs="Sylfaen"/>
          <w:color w:val="000000"/>
          <w:shd w:val="clear" w:color="auto" w:fill="FFFFFF"/>
          <w:lang w:val="ru-RU"/>
        </w:rPr>
      </w:pPr>
    </w:p>
    <w:p w:rsidR="00E8631B" w:rsidRPr="00D27FFA" w:rsidRDefault="00743C1F" w:rsidP="00E555C8">
      <w:pPr>
        <w:pStyle w:val="Heading2"/>
        <w:jc w:val="both"/>
        <w:rPr>
          <w:shd w:val="clear" w:color="auto" w:fill="FFFFFF"/>
          <w:lang w:val="ru-RU"/>
        </w:rPr>
      </w:pPr>
      <w:bookmarkStart w:id="14" w:name="_Toc375870612"/>
      <w:r w:rsidRPr="00D27FFA">
        <w:rPr>
          <w:shd w:val="clear" w:color="auto" w:fill="FFFFFF"/>
          <w:lang w:val="ru-RU"/>
        </w:rPr>
        <w:t xml:space="preserve">4.3 </w:t>
      </w:r>
      <w:r w:rsidR="00E8631B" w:rsidRPr="00743C1F">
        <w:rPr>
          <w:rFonts w:ascii="Sylfaen" w:hAnsi="Sylfaen" w:cs="Sylfaen"/>
          <w:sz w:val="24"/>
          <w:szCs w:val="24"/>
          <w:shd w:val="clear" w:color="auto" w:fill="FFFFFF"/>
        </w:rPr>
        <w:t>Մ</w:t>
      </w:r>
      <w:r w:rsidRPr="00743C1F">
        <w:rPr>
          <w:rFonts w:ascii="Sylfaen" w:hAnsi="Sylfaen" w:cs="Sylfaen"/>
          <w:shd w:val="clear" w:color="auto" w:fill="FFFFFF"/>
        </w:rPr>
        <w:t>իջազգային</w:t>
      </w:r>
      <w:r w:rsidRPr="00D27FFA">
        <w:rPr>
          <w:shd w:val="clear" w:color="auto" w:fill="FFFFFF"/>
          <w:lang w:val="ru-RU"/>
        </w:rPr>
        <w:t xml:space="preserve"> </w:t>
      </w:r>
      <w:r w:rsidRPr="00743C1F">
        <w:rPr>
          <w:rFonts w:ascii="Sylfaen" w:hAnsi="Sylfaen" w:cs="Sylfaen"/>
          <w:shd w:val="clear" w:color="auto" w:fill="FFFFFF"/>
        </w:rPr>
        <w:t>պայմանագրերի</w:t>
      </w:r>
      <w:r w:rsidRPr="00D27FFA">
        <w:rPr>
          <w:shd w:val="clear" w:color="auto" w:fill="FFFFFF"/>
          <w:lang w:val="ru-RU"/>
        </w:rPr>
        <w:t xml:space="preserve"> </w:t>
      </w:r>
      <w:r w:rsidRPr="00743C1F">
        <w:rPr>
          <w:rFonts w:ascii="Sylfaen" w:hAnsi="Sylfaen" w:cs="Sylfaen"/>
          <w:shd w:val="clear" w:color="auto" w:fill="FFFFFF"/>
        </w:rPr>
        <w:t>իմպլեմենտացիայի</w:t>
      </w:r>
      <w:r w:rsidRPr="00D27FFA">
        <w:rPr>
          <w:shd w:val="clear" w:color="auto" w:fill="FFFFFF"/>
          <w:lang w:val="ru-RU"/>
        </w:rPr>
        <w:t xml:space="preserve"> </w:t>
      </w:r>
      <w:r w:rsidRPr="00743C1F">
        <w:rPr>
          <w:rFonts w:ascii="Sylfaen" w:hAnsi="Sylfaen" w:cs="Sylfaen"/>
          <w:shd w:val="clear" w:color="auto" w:fill="FFFFFF"/>
        </w:rPr>
        <w:t>վերաբերյալ</w:t>
      </w:r>
      <w:r w:rsidRPr="00D27FFA">
        <w:rPr>
          <w:shd w:val="clear" w:color="auto" w:fill="FFFFFF"/>
          <w:lang w:val="ru-RU"/>
        </w:rPr>
        <w:t xml:space="preserve"> </w:t>
      </w:r>
      <w:r w:rsidRPr="00743C1F">
        <w:rPr>
          <w:rFonts w:ascii="Sylfaen" w:hAnsi="Sylfaen" w:cs="Sylfaen"/>
          <w:shd w:val="clear" w:color="auto" w:fill="FFFFFF"/>
        </w:rPr>
        <w:t>հետազոտություն</w:t>
      </w:r>
      <w:bookmarkEnd w:id="14"/>
    </w:p>
    <w:p w:rsidR="00743C1F" w:rsidRPr="00D27FFA" w:rsidRDefault="00743C1F" w:rsidP="00743C1F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  <w:color w:val="000000"/>
          <w:shd w:val="clear" w:color="auto" w:fill="FFFFFF"/>
          <w:lang w:val="ru-RU"/>
        </w:rPr>
      </w:pPr>
    </w:p>
    <w:p w:rsidR="00E8631B" w:rsidRPr="00D27FFA" w:rsidRDefault="00D27FFA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  <w:r>
        <w:rPr>
          <w:rFonts w:ascii="Sylfaen" w:hAnsi="Sylfaen" w:cs="Sylfaen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99060</wp:posOffset>
            </wp:positionV>
            <wp:extent cx="1952625" cy="1905000"/>
            <wp:effectExtent l="19050" t="0" r="9525" b="0"/>
            <wp:wrapSquare wrapText="bothSides"/>
            <wp:docPr id="6" name="Picture 3" descr="C:\Users\User\Desktop\parberakan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rberakan\imag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color w:val="000000"/>
          <w:shd w:val="clear" w:color="auto" w:fill="FFFFFF"/>
          <w:lang w:val="ru-RU"/>
        </w:rPr>
        <w:tab/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ԵՊՀ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իրավագիտության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ֆակուլտետի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էկոլոգիական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իրավունքի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գիտաուսումնական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կենտրոնը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մշակել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է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ՀՀ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շրջակա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միջավայրի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lastRenderedPageBreak/>
        <w:t>պահպանության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ոլորտի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միջազգային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պայմանագրերի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իմպլեմենտացիայի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վերաբերյալ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հետազոտության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կոնցեպցիա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: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Հետազոտությունը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կիրականացվի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2014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թվականի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ընթացքում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: </w:t>
      </w:r>
      <w:r w:rsidR="00E8631B" w:rsidRPr="00D25BC7">
        <w:rPr>
          <w:rFonts w:ascii="Sylfaen" w:hAnsi="Sylfaen"/>
          <w:color w:val="000000"/>
          <w:shd w:val="clear" w:color="auto" w:fill="FFFFFF"/>
        </w:rPr>
        <w:t> 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Այդ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հետազոտությամբ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նախատեսվում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է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ընդհանրացնել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շրջակա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միջավայրի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պահպանության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ոլորտի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միջազգային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պայմանագրերի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`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ՀՀ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>-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ում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իրականացման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փորձը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և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միաժամանակ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տրամադրել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այնպիսի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վերլուծություն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,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որն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օգտակար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կլինին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դրանց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դրույթների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հետագա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իրականացման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 </w:t>
      </w:r>
      <w:r w:rsidR="00E8631B" w:rsidRPr="00D25BC7">
        <w:rPr>
          <w:rFonts w:ascii="Sylfaen" w:hAnsi="Sylfaen" w:cs="Sylfaen"/>
          <w:color w:val="000000"/>
          <w:shd w:val="clear" w:color="auto" w:fill="FFFFFF"/>
        </w:rPr>
        <w:t>համար</w:t>
      </w:r>
      <w:r w:rsidR="00E8631B" w:rsidRPr="00D27FFA">
        <w:rPr>
          <w:rFonts w:ascii="Sylfaen" w:hAnsi="Sylfaen"/>
          <w:color w:val="000000"/>
          <w:shd w:val="clear" w:color="auto" w:fill="FFFFFF"/>
          <w:lang w:val="ru-RU"/>
        </w:rPr>
        <w:t xml:space="preserve">: </w:t>
      </w:r>
      <w:r w:rsidR="00E8631B" w:rsidRPr="00D25BC7">
        <w:rPr>
          <w:rFonts w:ascii="Sylfaen" w:hAnsi="Sylfaen"/>
          <w:color w:val="000000"/>
          <w:shd w:val="clear" w:color="auto" w:fill="FFFFFF"/>
        </w:rPr>
        <w:t> </w:t>
      </w:r>
    </w:p>
    <w:p w:rsidR="004D15A5" w:rsidRPr="00D27FFA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</w:p>
    <w:p w:rsidR="004D15A5" w:rsidRPr="00D27FFA" w:rsidRDefault="004D15A5" w:rsidP="00D25BC7">
      <w:pPr>
        <w:pStyle w:val="NormalWeb"/>
        <w:spacing w:before="0" w:beforeAutospacing="0" w:after="0" w:afterAutospacing="0"/>
        <w:jc w:val="both"/>
        <w:rPr>
          <w:rFonts w:ascii="Sylfaen" w:hAnsi="Sylfaen" w:cs="Tahoma"/>
          <w:color w:val="000000"/>
          <w:lang w:val="ru-RU"/>
        </w:rPr>
      </w:pPr>
    </w:p>
    <w:p w:rsidR="004D15A5" w:rsidRPr="00D27FFA" w:rsidRDefault="00743C1F" w:rsidP="00E555C8">
      <w:pPr>
        <w:pStyle w:val="Heading1"/>
        <w:rPr>
          <w:lang w:val="ru-RU"/>
        </w:rPr>
      </w:pPr>
      <w:bookmarkStart w:id="15" w:name="_Toc375870613"/>
      <w:r>
        <w:t>V</w:t>
      </w:r>
      <w:r w:rsidRPr="00D27FFA">
        <w:rPr>
          <w:lang w:val="ru-RU"/>
        </w:rPr>
        <w:t>.</w:t>
      </w:r>
      <w:r w:rsidR="00527A7C" w:rsidRPr="00D27FFA">
        <w:rPr>
          <w:lang w:val="ru-RU"/>
        </w:rPr>
        <w:t xml:space="preserve"> </w:t>
      </w:r>
      <w:r w:rsidR="00527A7C" w:rsidRPr="00743C1F">
        <w:rPr>
          <w:rFonts w:ascii="Sylfaen" w:hAnsi="Sylfaen" w:cs="Sylfaen"/>
        </w:rPr>
        <w:t>Գ</w:t>
      </w:r>
      <w:r w:rsidRPr="00743C1F">
        <w:rPr>
          <w:rFonts w:ascii="Sylfaen" w:hAnsi="Sylfaen" w:cs="Sylfaen"/>
        </w:rPr>
        <w:t>ԻՏԱԿԱՆ</w:t>
      </w:r>
      <w:r w:rsidRPr="00D27FFA">
        <w:rPr>
          <w:lang w:val="ru-RU"/>
        </w:rPr>
        <w:t xml:space="preserve"> </w:t>
      </w:r>
      <w:r w:rsidRPr="00743C1F">
        <w:rPr>
          <w:rFonts w:ascii="Sylfaen" w:hAnsi="Sylfaen" w:cs="Sylfaen"/>
        </w:rPr>
        <w:t>ԳՈՐԾՈՒՆԵՈՒԹՅՈՒՆ</w:t>
      </w:r>
      <w:bookmarkEnd w:id="15"/>
    </w:p>
    <w:p w:rsidR="00216F00" w:rsidRDefault="00743C1F" w:rsidP="00216F00">
      <w:pPr>
        <w:pStyle w:val="Heading2"/>
        <w:rPr>
          <w:rFonts w:ascii="Sylfaen" w:hAnsi="Sylfaen" w:cs="Sylfaen"/>
        </w:rPr>
      </w:pPr>
      <w:bookmarkStart w:id="16" w:name="_Toc375870614"/>
      <w:r w:rsidRPr="00D27FFA">
        <w:rPr>
          <w:lang w:val="ru-RU"/>
        </w:rPr>
        <w:t xml:space="preserve">5.1 </w:t>
      </w:r>
      <w:r w:rsidR="00527A7C" w:rsidRPr="00743C1F">
        <w:rPr>
          <w:rFonts w:ascii="Sylfaen" w:hAnsi="Sylfaen" w:cs="Sylfaen"/>
        </w:rPr>
        <w:t>Գիտաժողով</w:t>
      </w:r>
      <w:bookmarkEnd w:id="16"/>
      <w:r w:rsidR="00216F00">
        <w:rPr>
          <w:rFonts w:ascii="Sylfaen" w:hAnsi="Sylfaen" w:cs="Sylfaen"/>
        </w:rPr>
        <w:t xml:space="preserve"> </w:t>
      </w:r>
    </w:p>
    <w:p w:rsidR="00E555C8" w:rsidRPr="00216F00" w:rsidRDefault="00216F00" w:rsidP="00216F00">
      <w:pPr>
        <w:pStyle w:val="Heading2"/>
        <w:rPr>
          <w:rFonts w:ascii="Sylfaen" w:hAnsi="Sylfaen" w:cs="Sylfaen"/>
        </w:rPr>
      </w:pPr>
      <w:bookmarkStart w:id="17" w:name="_Toc375870615"/>
      <w:r w:rsidRPr="00D25BC7">
        <w:rPr>
          <w:rFonts w:ascii="Sylfaen" w:hAnsi="Sylfaen"/>
          <w:sz w:val="24"/>
          <w:szCs w:val="24"/>
        </w:rPr>
        <w:t>“Գենետիկորեն ձևափոխված օրգանիզմների գործածության. օգուտներ և մարտահրավերներ”</w:t>
      </w:r>
      <w:bookmarkEnd w:id="17"/>
    </w:p>
    <w:p w:rsidR="00216F00" w:rsidRDefault="00216F00" w:rsidP="00E555C8">
      <w:pPr>
        <w:spacing w:after="0"/>
        <w:jc w:val="both"/>
        <w:rPr>
          <w:rFonts w:ascii="Sylfaen" w:hAnsi="Sylfaen"/>
          <w:sz w:val="24"/>
          <w:szCs w:val="24"/>
        </w:rPr>
      </w:pPr>
    </w:p>
    <w:p w:rsidR="00E14A62" w:rsidRPr="00D25BC7" w:rsidRDefault="00216F00" w:rsidP="00216F00">
      <w:pPr>
        <w:spacing w:after="0"/>
        <w:rPr>
          <w:rFonts w:ascii="Sylfaen" w:hAnsi="Sylfaen"/>
          <w:sz w:val="24"/>
          <w:szCs w:val="24"/>
        </w:rPr>
      </w:pPr>
      <w:r w:rsidRPr="00216F0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2466975" cy="1390650"/>
            <wp:effectExtent l="19050" t="0" r="9525" b="0"/>
            <wp:wrapSquare wrapText="bothSides"/>
            <wp:docPr id="18" name="Picture 6" descr="C:\Users\User\Desktop\gabjOcl6YwNVN6F0mE0TUqrZ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gabjOcl6YwNVN6F0mE0TUqrZyj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A62" w:rsidRPr="00D25BC7">
        <w:rPr>
          <w:rFonts w:ascii="Sylfaen" w:hAnsi="Sylfaen"/>
          <w:sz w:val="24"/>
          <w:szCs w:val="24"/>
        </w:rPr>
        <w:t>Յուրաքանչյուր</w:t>
      </w:r>
      <w:r w:rsidR="00E14A62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E14A62" w:rsidRPr="00D25BC7">
        <w:rPr>
          <w:rFonts w:ascii="Sylfaen" w:hAnsi="Sylfaen"/>
          <w:sz w:val="24"/>
          <w:szCs w:val="24"/>
        </w:rPr>
        <w:t>ուսումնական</w:t>
      </w:r>
      <w:r w:rsidR="00E14A62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E14A62" w:rsidRPr="00D25BC7">
        <w:rPr>
          <w:rFonts w:ascii="Sylfaen" w:hAnsi="Sylfaen"/>
          <w:sz w:val="24"/>
          <w:szCs w:val="24"/>
        </w:rPr>
        <w:t>տարվա</w:t>
      </w:r>
      <w:r w:rsidR="00E14A62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E14A62" w:rsidRPr="00D25BC7">
        <w:rPr>
          <w:rFonts w:ascii="Sylfaen" w:hAnsi="Sylfaen"/>
          <w:sz w:val="24"/>
          <w:szCs w:val="24"/>
        </w:rPr>
        <w:t>ավարտին</w:t>
      </w:r>
      <w:r w:rsidR="00E14A62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E14A62" w:rsidRPr="00D25BC7">
        <w:rPr>
          <w:rFonts w:ascii="Sylfaen" w:hAnsi="Sylfaen"/>
          <w:sz w:val="24"/>
          <w:szCs w:val="24"/>
        </w:rPr>
        <w:t>Էկո</w:t>
      </w:r>
      <w:r w:rsidR="00E14A62" w:rsidRPr="00D27FFA">
        <w:rPr>
          <w:rFonts w:ascii="Sylfaen" w:hAnsi="Sylfaen"/>
          <w:sz w:val="24"/>
          <w:szCs w:val="24"/>
          <w:lang w:val="ru-RU"/>
        </w:rPr>
        <w:t>-</w:t>
      </w:r>
      <w:r w:rsidR="00E14A62" w:rsidRPr="00D25BC7">
        <w:rPr>
          <w:rFonts w:ascii="Sylfaen" w:hAnsi="Sylfaen"/>
          <w:sz w:val="24"/>
          <w:szCs w:val="24"/>
        </w:rPr>
        <w:t>իրավունքի</w:t>
      </w:r>
      <w:r w:rsidR="00E14A62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E14A62" w:rsidRPr="00D25BC7">
        <w:rPr>
          <w:rFonts w:ascii="Sylfaen" w:hAnsi="Sylfaen"/>
          <w:sz w:val="24"/>
          <w:szCs w:val="24"/>
        </w:rPr>
        <w:lastRenderedPageBreak/>
        <w:t>կենտրոնը</w:t>
      </w:r>
      <w:r w:rsidR="00E14A62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245A88" w:rsidRPr="00D25BC7">
        <w:rPr>
          <w:rFonts w:ascii="Sylfaen" w:hAnsi="Sylfaen"/>
          <w:sz w:val="24"/>
          <w:szCs w:val="24"/>
        </w:rPr>
        <w:t>Իրաավգիտության</w:t>
      </w:r>
      <w:r w:rsidR="00245A88" w:rsidRPr="00D27FFA">
        <w:rPr>
          <w:rFonts w:ascii="Sylfaen" w:hAnsi="Sylfaen"/>
          <w:sz w:val="24"/>
          <w:szCs w:val="24"/>
          <w:lang w:val="ru-RU"/>
        </w:rPr>
        <w:t xml:space="preserve"> </w:t>
      </w:r>
      <w:r w:rsidR="00245A88" w:rsidRPr="00D25BC7">
        <w:rPr>
          <w:rFonts w:ascii="Sylfaen" w:hAnsi="Sylfaen"/>
          <w:sz w:val="24"/>
          <w:szCs w:val="24"/>
        </w:rPr>
        <w:t xml:space="preserve">ֆակուլտետի ՈՒԳԸ-ի հետ համատեղ </w:t>
      </w:r>
      <w:r w:rsidR="00E14A62" w:rsidRPr="00D25BC7">
        <w:rPr>
          <w:rFonts w:ascii="Sylfaen" w:hAnsi="Sylfaen"/>
          <w:sz w:val="24"/>
          <w:szCs w:val="24"/>
        </w:rPr>
        <w:t>կազմակերպում է գիտաժողով ԵՊՀ ուսանողների մասնակցությամբ: Այս տարին ևս բացառություն չէր: Դեկտեմբերի 5-ին տեղի ունեցավ “Գենետիկորեն ձևափոխված օրգանիզմների գործածության. օգուտներ և մարտահրավերներ” վերտառությամբ թեմայով գիտաժողով:</w:t>
      </w:r>
    </w:p>
    <w:p w:rsidR="00E14A62" w:rsidRPr="00D25BC7" w:rsidRDefault="00E14A62" w:rsidP="00E555C8">
      <w:pPr>
        <w:spacing w:after="0"/>
        <w:jc w:val="both"/>
        <w:rPr>
          <w:rFonts w:ascii="Sylfaen" w:hAnsi="Sylfaen"/>
          <w:sz w:val="24"/>
          <w:szCs w:val="24"/>
        </w:rPr>
      </w:pPr>
      <w:r w:rsidRPr="00D25BC7">
        <w:rPr>
          <w:rFonts w:ascii="Sylfaen" w:hAnsi="Sylfaen"/>
          <w:sz w:val="24"/>
          <w:szCs w:val="24"/>
        </w:rPr>
        <w:t xml:space="preserve">Գիտաժողովին զեկույցներով հանդես եկան ԵՊՀ իրավագիտության, կենսաբանության ֆակուլտետի, Խ. Աբովյանի անվան պետական մանկավարժական համալսարանի աշխարհագրության բաժնի ուսանողներ: </w:t>
      </w:r>
      <w:r w:rsidR="00245A88" w:rsidRPr="00D25BC7">
        <w:rPr>
          <w:rFonts w:ascii="Sylfaen" w:hAnsi="Sylfaen"/>
          <w:sz w:val="24"/>
          <w:szCs w:val="24"/>
        </w:rPr>
        <w:t xml:space="preserve">Միջոցառմանը ներկա էին ՀՀ բնապահպանության նախարարության ներկայացուցիչներ, ԵՊՀ իրավագիտության ֆակուլտետի դեկան Գ. Ղազինյանը և դեկանի տեղակալ Ա. Հայկյանցը: </w:t>
      </w:r>
    </w:p>
    <w:p w:rsidR="00E14A62" w:rsidRDefault="00245A88" w:rsidP="00E555C8">
      <w:pPr>
        <w:spacing w:after="0"/>
        <w:jc w:val="both"/>
        <w:rPr>
          <w:rFonts w:ascii="Sylfaen" w:hAnsi="Sylfaen"/>
          <w:sz w:val="24"/>
          <w:szCs w:val="24"/>
        </w:rPr>
      </w:pPr>
      <w:r w:rsidRPr="00D25BC7">
        <w:rPr>
          <w:rFonts w:ascii="Sylfaen" w:hAnsi="Sylfaen"/>
          <w:sz w:val="24"/>
          <w:szCs w:val="24"/>
        </w:rPr>
        <w:t xml:space="preserve">Մասնակիցների զեկույցները տպագրվելու են Կենտրոնի էլեկտրոնային պարբերականում, իսկ գիտաժողովի նյութերը և սլայդերը </w:t>
      </w:r>
      <w:r w:rsidR="00D27FFA">
        <w:rPr>
          <w:rFonts w:ascii="Sylfaen" w:hAnsi="Sylfaen"/>
          <w:sz w:val="24"/>
          <w:szCs w:val="24"/>
          <w:lang w:val="ru-RU"/>
        </w:rPr>
        <w:t>մատչելի</w:t>
      </w:r>
      <w:r w:rsidRPr="00D25BC7">
        <w:rPr>
          <w:rFonts w:ascii="Sylfaen" w:hAnsi="Sylfaen"/>
          <w:sz w:val="24"/>
          <w:szCs w:val="24"/>
        </w:rPr>
        <w:t xml:space="preserve"> են Կենտրոնի կայք-էջում (elrc.ysu.am):</w:t>
      </w:r>
    </w:p>
    <w:p w:rsidR="00826A30" w:rsidRDefault="00826A30" w:rsidP="00E555C8">
      <w:pPr>
        <w:spacing w:after="0"/>
        <w:jc w:val="both"/>
        <w:rPr>
          <w:rFonts w:ascii="Sylfaen" w:hAnsi="Sylfaen"/>
          <w:sz w:val="24"/>
          <w:szCs w:val="24"/>
        </w:rPr>
      </w:pPr>
    </w:p>
    <w:p w:rsidR="00826A30" w:rsidRDefault="00826A30" w:rsidP="00E555C8">
      <w:pPr>
        <w:spacing w:after="0"/>
        <w:jc w:val="both"/>
        <w:rPr>
          <w:rFonts w:ascii="Sylfaen" w:hAnsi="Sylfaen"/>
          <w:sz w:val="24"/>
          <w:szCs w:val="24"/>
        </w:rPr>
      </w:pPr>
    </w:p>
    <w:p w:rsidR="00826A30" w:rsidRPr="00743C1F" w:rsidRDefault="00826A30" w:rsidP="00E555C8">
      <w:pPr>
        <w:spacing w:after="0"/>
        <w:jc w:val="both"/>
        <w:rPr>
          <w:rStyle w:val="Strong"/>
          <w:rFonts w:ascii="Sylfaen" w:hAnsi="Sylfaen"/>
          <w:b w:val="0"/>
          <w:bCs w:val="0"/>
          <w:sz w:val="24"/>
          <w:szCs w:val="24"/>
        </w:rPr>
      </w:pPr>
    </w:p>
    <w:p w:rsidR="00E555C8" w:rsidRDefault="00E555C8" w:rsidP="00743C1F">
      <w:pPr>
        <w:ind w:firstLine="720"/>
        <w:jc w:val="both"/>
        <w:rPr>
          <w:rFonts w:ascii="Sylfaen" w:hAnsi="Sylfaen"/>
          <w:sz w:val="24"/>
          <w:szCs w:val="24"/>
        </w:rPr>
      </w:pPr>
    </w:p>
    <w:p w:rsidR="00527A7C" w:rsidRPr="00D25BC7" w:rsidRDefault="00743C1F" w:rsidP="00E555C8">
      <w:pPr>
        <w:pStyle w:val="Heading2"/>
      </w:pPr>
      <w:bookmarkStart w:id="18" w:name="_Toc375870616"/>
      <w:r>
        <w:t xml:space="preserve">5.2 </w:t>
      </w:r>
      <w:r w:rsidR="00527A7C" w:rsidRPr="00743C1F">
        <w:rPr>
          <w:rFonts w:ascii="Sylfaen" w:hAnsi="Sylfaen" w:cs="Sylfaen"/>
        </w:rPr>
        <w:t>Եվրոպական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էկոլոգիական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իրավուքն</w:t>
      </w:r>
      <w:bookmarkEnd w:id="18"/>
    </w:p>
    <w:p w:rsidR="00FC05CA" w:rsidRPr="00D25BC7" w:rsidRDefault="00D27FFA" w:rsidP="00D25BC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121920</wp:posOffset>
            </wp:positionV>
            <wp:extent cx="2626995" cy="1495425"/>
            <wp:effectExtent l="19050" t="0" r="1905" b="0"/>
            <wp:wrapSquare wrapText="bothSides"/>
            <wp:docPr id="7" name="Picture 4" descr="C:\Users\User\Desktop\parberakan\research-studies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rberakan\research-studies_0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CA" w:rsidRPr="00D25BC7">
        <w:rPr>
          <w:rFonts w:ascii="Sylfaen" w:hAnsi="Sylfaen"/>
          <w:sz w:val="24"/>
          <w:szCs w:val="24"/>
        </w:rPr>
        <w:t>ԵՊՀ Իրավագիտության ֆակուլտետի մագիստարարուրայի 2-րդ կուրսի ուսանողների ուսումնակն ծրագրում ներառված է</w:t>
      </w:r>
      <w:r>
        <w:rPr>
          <w:rFonts w:ascii="Sylfaen" w:hAnsi="Sylfaen"/>
          <w:sz w:val="24"/>
          <w:szCs w:val="24"/>
        </w:rPr>
        <w:t xml:space="preserve"> </w:t>
      </w:r>
      <w:r w:rsidRPr="00D27FFA">
        <w:rPr>
          <w:rFonts w:ascii="Sylfaen" w:hAnsi="Sylfaen"/>
          <w:sz w:val="24"/>
          <w:szCs w:val="24"/>
        </w:rPr>
        <w:t>«</w:t>
      </w:r>
      <w:r w:rsidR="00FC05CA" w:rsidRPr="00D25BC7">
        <w:rPr>
          <w:rFonts w:ascii="Sylfaen" w:hAnsi="Sylfaen"/>
          <w:sz w:val="24"/>
          <w:szCs w:val="24"/>
        </w:rPr>
        <w:t>Եվրոպական էկոլոգիական իրավունք</w:t>
      </w:r>
      <w:r w:rsidRPr="00D27FFA">
        <w:rPr>
          <w:rFonts w:ascii="Sylfaen" w:hAnsi="Sylfaen"/>
          <w:sz w:val="24"/>
          <w:szCs w:val="24"/>
        </w:rPr>
        <w:t>»</w:t>
      </w:r>
      <w:r w:rsidR="00FC05CA" w:rsidRPr="00D25BC7">
        <w:rPr>
          <w:rFonts w:ascii="Sylfaen" w:hAnsi="Sylfaen"/>
          <w:sz w:val="24"/>
          <w:szCs w:val="24"/>
        </w:rPr>
        <w:t xml:space="preserve"> դասընթացը: Դասընթացի շրջանակներում ուսանողները իրենց կողմից ընտրված թեմայի շրջանակներում իրականացնում են վերլուծական աշխատանք: Վերջիններս տպագրվելու են Կենտրոնի էլեկտրոնային պարբերականում: Ուսանողների զեկույցները, ինչպես նաև սլայդերը տեղադրված են Կենտրոնի կայք-էջում</w:t>
      </w:r>
      <w:r w:rsidRPr="00D27FFA">
        <w:rPr>
          <w:rFonts w:ascii="Sylfaen" w:hAnsi="Sylfaen"/>
          <w:sz w:val="24"/>
          <w:szCs w:val="24"/>
        </w:rPr>
        <w:t xml:space="preserve"> </w:t>
      </w:r>
      <w:r w:rsidR="00FC05CA" w:rsidRPr="00D25BC7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www.</w:t>
      </w:r>
      <w:r w:rsidR="00FC05CA" w:rsidRPr="00D25BC7">
        <w:rPr>
          <w:rFonts w:ascii="Sylfaen" w:hAnsi="Sylfaen"/>
          <w:sz w:val="24"/>
          <w:szCs w:val="24"/>
        </w:rPr>
        <w:t>elrc.ysu.am):</w:t>
      </w:r>
    </w:p>
    <w:p w:rsidR="00CC5B50" w:rsidRPr="00D25BC7" w:rsidRDefault="00CC5B50" w:rsidP="00743C1F">
      <w:pPr>
        <w:jc w:val="both"/>
        <w:rPr>
          <w:rFonts w:ascii="Sylfaen" w:hAnsi="Sylfaen"/>
          <w:sz w:val="24"/>
          <w:szCs w:val="24"/>
        </w:rPr>
      </w:pPr>
    </w:p>
    <w:p w:rsidR="00CC5B50" w:rsidRPr="00D25BC7" w:rsidRDefault="00743C1F" w:rsidP="00E555C8">
      <w:pPr>
        <w:pStyle w:val="Heading1"/>
      </w:pPr>
      <w:bookmarkStart w:id="19" w:name="_Toc375870617"/>
      <w:r w:rsidRPr="00743C1F">
        <w:lastRenderedPageBreak/>
        <w:t xml:space="preserve">VI. </w:t>
      </w:r>
      <w:r w:rsidR="00CC5B50" w:rsidRPr="00743C1F">
        <w:rPr>
          <w:rFonts w:ascii="Sylfaen" w:hAnsi="Sylfaen" w:cs="Sylfaen"/>
        </w:rPr>
        <w:t>Հ</w:t>
      </w:r>
      <w:r w:rsidRPr="00743C1F">
        <w:rPr>
          <w:rFonts w:ascii="Sylfaen" w:hAnsi="Sylfaen" w:cs="Sylfaen"/>
        </w:rPr>
        <w:t>ՐԱՏԱՐԱԿՈՒՄՆԵՐ</w:t>
      </w:r>
      <w:bookmarkEnd w:id="19"/>
    </w:p>
    <w:p w:rsidR="00CC5B50" w:rsidRPr="00D27FFA" w:rsidRDefault="007C2123" w:rsidP="00E555C8">
      <w:pPr>
        <w:pStyle w:val="Heading2"/>
        <w:rPr>
          <w:rFonts w:ascii="Sylfaen" w:hAnsi="Sylfaen" w:cs="Sylfaen"/>
        </w:rPr>
      </w:pPr>
      <w:r>
        <w:t xml:space="preserve"> </w:t>
      </w:r>
      <w:bookmarkStart w:id="20" w:name="_Toc375870618"/>
      <w:r w:rsidR="00743C1F" w:rsidRPr="00743C1F">
        <w:t xml:space="preserve">6.1 </w:t>
      </w:r>
      <w:r w:rsidR="00D27FFA">
        <w:rPr>
          <w:rFonts w:ascii="Sylfaen" w:hAnsi="Sylfaen" w:cs="Sylfaen"/>
        </w:rPr>
        <w:t>Հայաստանի Հանրապետության հողային իրավունք. իրավական ակտերի ժողովածու</w:t>
      </w:r>
      <w:bookmarkEnd w:id="20"/>
    </w:p>
    <w:p w:rsidR="00E555C8" w:rsidRPr="00E555C8" w:rsidRDefault="00E555C8" w:rsidP="00E555C8"/>
    <w:p w:rsidR="009D4984" w:rsidRPr="00D25BC7" w:rsidRDefault="00826A30" w:rsidP="00E555C8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77470</wp:posOffset>
            </wp:positionV>
            <wp:extent cx="1100455" cy="2136775"/>
            <wp:effectExtent l="19050" t="0" r="4445" b="0"/>
            <wp:wrapSquare wrapText="bothSides"/>
            <wp:docPr id="23" name="Picture 23" descr="C:\Users\User\Desktop\1533181_10151750953251841_754520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1533181_10151750953251841_754520944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FFA">
        <w:rPr>
          <w:rFonts w:ascii="Sylfaen" w:hAnsi="Sylfaen"/>
          <w:sz w:val="24"/>
          <w:szCs w:val="24"/>
        </w:rPr>
        <w:tab/>
        <w:t>L</w:t>
      </w:r>
      <w:r w:rsidR="009D4984" w:rsidRPr="00D25BC7">
        <w:rPr>
          <w:rFonts w:ascii="Sylfaen" w:hAnsi="Sylfaen"/>
          <w:sz w:val="24"/>
          <w:szCs w:val="24"/>
        </w:rPr>
        <w:t>ույս է տեսել ՀՀ Հողային իրավունքի</w:t>
      </w:r>
      <w:r w:rsidR="00D27FFA">
        <w:rPr>
          <w:rFonts w:ascii="Sylfaen" w:hAnsi="Sylfaen"/>
          <w:sz w:val="24"/>
          <w:szCs w:val="24"/>
        </w:rPr>
        <w:t xml:space="preserve"> </w:t>
      </w:r>
      <w:r w:rsidR="00D27FFA" w:rsidRPr="00D27FFA">
        <w:rPr>
          <w:rFonts w:ascii="Sylfaen" w:hAnsi="Sylfaen"/>
          <w:sz w:val="24"/>
          <w:szCs w:val="24"/>
        </w:rPr>
        <w:t>«</w:t>
      </w:r>
      <w:r w:rsidR="009D4984" w:rsidRPr="00D25BC7">
        <w:rPr>
          <w:rFonts w:ascii="Sylfaen" w:hAnsi="Sylfaen"/>
          <w:sz w:val="24"/>
          <w:szCs w:val="24"/>
        </w:rPr>
        <w:t>Իրավական ակտերի ժողովածուն</w:t>
      </w:r>
      <w:r w:rsidR="00D27FFA" w:rsidRPr="00D27FFA">
        <w:rPr>
          <w:rFonts w:ascii="Sylfaen" w:hAnsi="Sylfaen"/>
          <w:sz w:val="24"/>
          <w:szCs w:val="24"/>
        </w:rPr>
        <w:t>»</w:t>
      </w:r>
      <w:r w:rsidR="009D4984" w:rsidRPr="00D25BC7">
        <w:rPr>
          <w:rFonts w:ascii="Sylfaen" w:hAnsi="Sylfaen"/>
          <w:sz w:val="24"/>
          <w:szCs w:val="24"/>
        </w:rPr>
        <w:t>: Այն պատրաստվել է պորֆեսոր Ա. Իսկոյանի և ի.գ.թ. Պ. Խաչատրյանի կողմից: Ժողովածուն հնարավորություն է տալիս մեկ աղբյուրից ստանալ հողային հարաբերությունների իրավական կարգավորմանը վերաբերող անհրաժեշտ տեղեկատվությունը: Այ բովանդակում է հողային իրավունքի ոլորտում ՀՀ ազգային իրավական ակտերի և ՀՀ վավերացրած միջազգային պայմանագրերի համապատասխան նորմերը, ինչպես նաև ներառում է ՀՀ սահամանադրական դատարանի և ՀՀ վճռաբեկ դատարանի իրավական դիրքորոշումները` արտահայտված նշված նորմերի մեկնաբանման և կիրառման վերաբերյալ:</w:t>
      </w:r>
    </w:p>
    <w:p w:rsidR="009D4984" w:rsidRPr="00D25BC7" w:rsidRDefault="009D4984" w:rsidP="00E555C8">
      <w:pPr>
        <w:spacing w:after="0"/>
        <w:jc w:val="both"/>
        <w:rPr>
          <w:rFonts w:ascii="Sylfaen" w:hAnsi="Sylfaen"/>
          <w:sz w:val="24"/>
          <w:szCs w:val="24"/>
        </w:rPr>
      </w:pPr>
      <w:r w:rsidRPr="00D25BC7">
        <w:rPr>
          <w:rFonts w:ascii="Sylfaen" w:hAnsi="Sylfaen"/>
          <w:sz w:val="24"/>
          <w:szCs w:val="24"/>
        </w:rPr>
        <w:t xml:space="preserve">Ժողովածուն կարող է օգտակար լինել բուհերի դասախոսների, ասպիրանտների, ուսանողների </w:t>
      </w:r>
      <w:r w:rsidRPr="00D25BC7">
        <w:rPr>
          <w:rFonts w:ascii="Sylfaen" w:hAnsi="Sylfaen"/>
          <w:sz w:val="24"/>
          <w:szCs w:val="24"/>
        </w:rPr>
        <w:lastRenderedPageBreak/>
        <w:t xml:space="preserve">հողային հարաբերություններին առնչվող պետական կառավարման </w:t>
      </w:r>
      <w:r w:rsidR="008458BA" w:rsidRPr="00D25BC7">
        <w:rPr>
          <w:rFonts w:ascii="Sylfaen" w:hAnsi="Sylfaen"/>
          <w:sz w:val="24"/>
          <w:szCs w:val="24"/>
        </w:rPr>
        <w:t>և տեղական ինքնակառավարման մարմինների աշխատակիցների, դատավորների, դատական դեպարտամենտր և դատախազության աշխատակիցների, փաստաբանների, միջազգային և հասարակական կազմակերպությունների, գործարարների, ինչպես նաև հողային իրավու</w:t>
      </w:r>
      <w:r w:rsidR="00036345" w:rsidRPr="00D25BC7">
        <w:rPr>
          <w:rFonts w:ascii="Sylfaen" w:hAnsi="Sylfaen"/>
          <w:sz w:val="24"/>
          <w:szCs w:val="24"/>
        </w:rPr>
        <w:t xml:space="preserve">նքի խնդիրներով հետաքրքրվող այլ անձանց համար: </w:t>
      </w:r>
      <w:r w:rsidR="008458BA" w:rsidRPr="00D25BC7">
        <w:rPr>
          <w:rFonts w:ascii="Sylfaen" w:hAnsi="Sylfaen"/>
          <w:sz w:val="24"/>
          <w:szCs w:val="24"/>
        </w:rPr>
        <w:t xml:space="preserve"> </w:t>
      </w:r>
    </w:p>
    <w:p w:rsidR="00CC5B50" w:rsidRPr="00D25BC7" w:rsidRDefault="00CC5B50" w:rsidP="00D25BC7">
      <w:pPr>
        <w:jc w:val="both"/>
        <w:rPr>
          <w:rFonts w:ascii="Sylfaen" w:hAnsi="Sylfaen"/>
          <w:sz w:val="24"/>
          <w:szCs w:val="24"/>
        </w:rPr>
      </w:pPr>
    </w:p>
    <w:p w:rsidR="005452B3" w:rsidRDefault="005452B3" w:rsidP="00E555C8">
      <w:pPr>
        <w:pStyle w:val="Heading2"/>
        <w:jc w:val="both"/>
      </w:pPr>
    </w:p>
    <w:p w:rsidR="005452B3" w:rsidRDefault="005452B3" w:rsidP="00E555C8">
      <w:pPr>
        <w:pStyle w:val="Heading2"/>
        <w:jc w:val="both"/>
      </w:pPr>
    </w:p>
    <w:p w:rsidR="005452B3" w:rsidRDefault="005452B3" w:rsidP="00E555C8">
      <w:pPr>
        <w:pStyle w:val="Heading2"/>
        <w:jc w:val="both"/>
      </w:pPr>
    </w:p>
    <w:p w:rsidR="005452B3" w:rsidRDefault="005452B3" w:rsidP="00E555C8">
      <w:pPr>
        <w:pStyle w:val="Heading2"/>
        <w:jc w:val="both"/>
      </w:pPr>
    </w:p>
    <w:p w:rsidR="005452B3" w:rsidRDefault="005452B3" w:rsidP="00E555C8">
      <w:pPr>
        <w:pStyle w:val="Heading2"/>
        <w:jc w:val="both"/>
      </w:pPr>
    </w:p>
    <w:p w:rsidR="005452B3" w:rsidRDefault="005452B3" w:rsidP="00E555C8">
      <w:pPr>
        <w:pStyle w:val="Heading2"/>
        <w:jc w:val="both"/>
      </w:pPr>
    </w:p>
    <w:p w:rsidR="005452B3" w:rsidRPr="005452B3" w:rsidRDefault="005452B3" w:rsidP="005452B3"/>
    <w:p w:rsidR="00527A7C" w:rsidRDefault="00743C1F" w:rsidP="00E555C8">
      <w:pPr>
        <w:pStyle w:val="Heading2"/>
        <w:jc w:val="both"/>
        <w:rPr>
          <w:rFonts w:ascii="Sylfaen" w:hAnsi="Sylfaen" w:cs="Sylfaen"/>
        </w:rPr>
      </w:pPr>
      <w:bookmarkStart w:id="21" w:name="_Toc375870619"/>
      <w:r>
        <w:t xml:space="preserve">6.2 </w:t>
      </w:r>
      <w:r w:rsidR="00527A7C" w:rsidRPr="00743C1F">
        <w:rPr>
          <w:rFonts w:ascii="Sylfaen" w:hAnsi="Sylfaen" w:cs="Sylfaen"/>
        </w:rPr>
        <w:t>Էկո</w:t>
      </w:r>
      <w:r w:rsidR="00527A7C" w:rsidRPr="00743C1F">
        <w:t>-</w:t>
      </w:r>
      <w:r w:rsidR="00527A7C" w:rsidRPr="00743C1F">
        <w:rPr>
          <w:rFonts w:ascii="Sylfaen" w:hAnsi="Sylfaen" w:cs="Sylfaen"/>
        </w:rPr>
        <w:t>իրավուքնի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գիտաուսումնական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կենտրոնի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մայիս</w:t>
      </w:r>
      <w:r w:rsidR="00527A7C" w:rsidRPr="00743C1F">
        <w:t>-</w:t>
      </w:r>
      <w:r w:rsidR="00527A7C" w:rsidRPr="00743C1F">
        <w:rPr>
          <w:rFonts w:ascii="Sylfaen" w:hAnsi="Sylfaen" w:cs="Sylfaen"/>
        </w:rPr>
        <w:t>դեկտեմբեր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ամիսների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գործունեության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ընթացքում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աշխատակիցների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հեղինակությամբ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լույս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են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տեսել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հետևյալ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գիտական</w:t>
      </w:r>
      <w:r w:rsidR="00527A7C" w:rsidRPr="00743C1F">
        <w:t xml:space="preserve"> </w:t>
      </w:r>
      <w:r w:rsidR="00527A7C" w:rsidRPr="00743C1F">
        <w:rPr>
          <w:rFonts w:ascii="Sylfaen" w:hAnsi="Sylfaen" w:cs="Sylfaen"/>
        </w:rPr>
        <w:t>հոդվածները</w:t>
      </w:r>
      <w:bookmarkEnd w:id="21"/>
    </w:p>
    <w:p w:rsidR="00E555C8" w:rsidRPr="00E555C8" w:rsidRDefault="00A06A7A" w:rsidP="00E555C8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152400</wp:posOffset>
            </wp:positionV>
            <wp:extent cx="1781175" cy="1190625"/>
            <wp:effectExtent l="19050" t="0" r="9525" b="0"/>
            <wp:wrapSquare wrapText="bothSides"/>
            <wp:docPr id="8" name="Picture 5" descr="C:\Users\User\Desktop\art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rticl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7B" w:rsidRPr="00D25BC7" w:rsidRDefault="00951E7B" w:rsidP="00D25BC7">
      <w:pPr>
        <w:jc w:val="both"/>
        <w:rPr>
          <w:rFonts w:ascii="Sylfaen" w:hAnsi="Sylfaen" w:cs="Arial"/>
          <w:bCs/>
          <w:sz w:val="24"/>
          <w:szCs w:val="24"/>
        </w:rPr>
      </w:pPr>
      <w:r w:rsidRPr="00D25BC7">
        <w:rPr>
          <w:rFonts w:ascii="Sylfaen" w:hAnsi="Sylfaen"/>
          <w:b/>
          <w:i/>
          <w:sz w:val="24"/>
          <w:szCs w:val="24"/>
        </w:rPr>
        <w:t>Ա. Իսկոյան, Հ. Հախվերդյան, Գ. Մովսիսյան, Լ. Պետրոսյանց</w:t>
      </w:r>
      <w:r w:rsidRPr="00D25BC7">
        <w:rPr>
          <w:rFonts w:ascii="Sylfaen" w:hAnsi="Sylfaen"/>
          <w:sz w:val="24"/>
          <w:szCs w:val="24"/>
        </w:rPr>
        <w:t xml:space="preserve">- </w:t>
      </w:r>
      <w:r w:rsidRPr="00D25BC7">
        <w:rPr>
          <w:rFonts w:ascii="Sylfaen" w:hAnsi="Sylfaen" w:cs="Arial"/>
          <w:bCs/>
          <w:sz w:val="24"/>
          <w:szCs w:val="24"/>
        </w:rPr>
        <w:t>Risk-Based Environmental Control and Locus Standi Jurisprudence, IUCN AEL էլեկտրոնային հանդես</w:t>
      </w:r>
    </w:p>
    <w:p w:rsidR="00951E7B" w:rsidRPr="00D25BC7" w:rsidRDefault="00951E7B" w:rsidP="00D25BC7">
      <w:pPr>
        <w:jc w:val="both"/>
        <w:rPr>
          <w:rFonts w:ascii="Sylfaen" w:hAnsi="Sylfaen" w:cs="Arial"/>
          <w:bCs/>
          <w:sz w:val="24"/>
          <w:szCs w:val="24"/>
        </w:rPr>
      </w:pPr>
      <w:r w:rsidRPr="00D25BC7">
        <w:rPr>
          <w:rFonts w:ascii="Sylfaen" w:hAnsi="Sylfaen"/>
          <w:b/>
          <w:i/>
          <w:sz w:val="24"/>
          <w:szCs w:val="24"/>
        </w:rPr>
        <w:t>Ա. Իսկոյան, Հ. Հախվերդյան, Լ. Պետրոսյանց, Մ. Հովսեփյան</w:t>
      </w:r>
      <w:r w:rsidRPr="00D25BC7">
        <w:rPr>
          <w:rFonts w:ascii="Sylfaen" w:hAnsi="Sylfaen"/>
          <w:sz w:val="24"/>
          <w:szCs w:val="24"/>
        </w:rPr>
        <w:t xml:space="preserve">- National legislation on use of GMOs: Legal Measures to Comply with International Regulations, </w:t>
      </w:r>
      <w:r w:rsidRPr="00D25BC7">
        <w:rPr>
          <w:rFonts w:ascii="Sylfaen" w:hAnsi="Sylfaen" w:cs="Arial"/>
          <w:bCs/>
          <w:sz w:val="24"/>
          <w:szCs w:val="24"/>
        </w:rPr>
        <w:t>IUCN AEL էլեկտրոնային հանդես</w:t>
      </w:r>
    </w:p>
    <w:p w:rsidR="00951E7B" w:rsidRPr="00D25BC7" w:rsidRDefault="00951E7B" w:rsidP="00D25BC7">
      <w:pPr>
        <w:jc w:val="both"/>
        <w:rPr>
          <w:rFonts w:ascii="Sylfaen" w:hAnsi="Sylfaen" w:cs="Arial"/>
          <w:bCs/>
          <w:sz w:val="24"/>
          <w:szCs w:val="24"/>
        </w:rPr>
      </w:pPr>
      <w:r w:rsidRPr="00D25BC7">
        <w:rPr>
          <w:rFonts w:ascii="Sylfaen" w:hAnsi="Sylfaen" w:cs="Arial"/>
          <w:b/>
          <w:bCs/>
          <w:i/>
          <w:sz w:val="24"/>
          <w:szCs w:val="24"/>
        </w:rPr>
        <w:t>Ա. Իսկոյան</w:t>
      </w:r>
      <w:r w:rsidRPr="00D25BC7">
        <w:rPr>
          <w:rFonts w:ascii="Sylfaen" w:hAnsi="Sylfaen" w:cs="Arial"/>
          <w:bCs/>
          <w:sz w:val="24"/>
          <w:szCs w:val="24"/>
        </w:rPr>
        <w:t>- Гражданско-правовой статус НПО: конституционно-правовой анализ, ԵՊՀ Իրավագիտությանֆակուլտետի 80-ամյակիննվիրված գիտաժողովի նյութերի ժողովածու</w:t>
      </w:r>
    </w:p>
    <w:p w:rsidR="00951E7B" w:rsidRPr="00D25BC7" w:rsidRDefault="00951E7B" w:rsidP="00D25BC7">
      <w:pPr>
        <w:jc w:val="both"/>
        <w:rPr>
          <w:rFonts w:ascii="Sylfaen" w:hAnsi="Sylfaen" w:cs="Arial"/>
          <w:bCs/>
          <w:sz w:val="24"/>
          <w:szCs w:val="24"/>
        </w:rPr>
      </w:pPr>
      <w:r w:rsidRPr="00D25BC7">
        <w:rPr>
          <w:rFonts w:ascii="Sylfaen" w:hAnsi="Sylfaen" w:cs="Arial"/>
          <w:bCs/>
          <w:sz w:val="24"/>
          <w:szCs w:val="24"/>
        </w:rPr>
        <w:t>Հ. Հախվերդյան- “Bon</w:t>
      </w:r>
      <w:r w:rsidR="00602787">
        <w:rPr>
          <w:rFonts w:ascii="Sylfaen" w:hAnsi="Sylfaen" w:cs="Arial"/>
          <w:bCs/>
          <w:sz w:val="24"/>
          <w:szCs w:val="24"/>
          <w:lang w:val="ru-RU"/>
        </w:rPr>
        <w:t>a</w:t>
      </w:r>
      <w:r w:rsidRPr="00D25BC7">
        <w:rPr>
          <w:rFonts w:ascii="Sylfaen" w:hAnsi="Sylfaen" w:cs="Arial"/>
          <w:bCs/>
          <w:sz w:val="24"/>
          <w:szCs w:val="24"/>
        </w:rPr>
        <w:t xml:space="preserve"> Fides” Principle in Environmental Law: a New Dimension for Purely Civil Category</w:t>
      </w:r>
      <w:r w:rsidR="00241DF3" w:rsidRPr="00D25BC7">
        <w:rPr>
          <w:rFonts w:ascii="Sylfaen" w:hAnsi="Sylfaen" w:cs="Arial"/>
          <w:bCs/>
          <w:sz w:val="24"/>
          <w:szCs w:val="24"/>
        </w:rPr>
        <w:t>, Proceedings of USG Alumni and Scholars Conference “Intergrity in Action: Education, Social Accountibility and Development”</w:t>
      </w:r>
    </w:p>
    <w:p w:rsidR="00951E7B" w:rsidRPr="00D25BC7" w:rsidRDefault="00241DF3" w:rsidP="00D25BC7">
      <w:pPr>
        <w:jc w:val="both"/>
        <w:rPr>
          <w:rFonts w:ascii="Sylfaen" w:hAnsi="Sylfaen" w:cs="Arial"/>
          <w:bCs/>
          <w:sz w:val="24"/>
          <w:szCs w:val="24"/>
        </w:rPr>
      </w:pPr>
      <w:r w:rsidRPr="00D25BC7">
        <w:rPr>
          <w:rFonts w:ascii="Sylfaen" w:hAnsi="Sylfaen" w:cs="Arial"/>
          <w:b/>
          <w:bCs/>
          <w:i/>
          <w:sz w:val="24"/>
          <w:szCs w:val="24"/>
        </w:rPr>
        <w:lastRenderedPageBreak/>
        <w:t>Հ. Հաախվերդյան</w:t>
      </w:r>
      <w:r w:rsidRPr="00D25BC7">
        <w:rPr>
          <w:rFonts w:ascii="Sylfaen" w:hAnsi="Sylfaen" w:cs="Arial"/>
          <w:bCs/>
          <w:sz w:val="24"/>
          <w:szCs w:val="24"/>
        </w:rPr>
        <w:t>- Պարտադիր էկոլոգիական ապահովագրության կիրառումը որոշ հարցերի շուրջ, Պետություն և իրավունք</w:t>
      </w:r>
    </w:p>
    <w:p w:rsidR="00CC5B50" w:rsidRPr="00D25BC7" w:rsidRDefault="00CC5B50" w:rsidP="00D25BC7">
      <w:pPr>
        <w:jc w:val="both"/>
        <w:rPr>
          <w:rFonts w:ascii="Sylfaen" w:hAnsi="Sylfaen"/>
          <w:sz w:val="24"/>
          <w:szCs w:val="24"/>
        </w:rPr>
      </w:pPr>
    </w:p>
    <w:p w:rsidR="00602787" w:rsidRDefault="00527A7C" w:rsidP="00E555C8">
      <w:pPr>
        <w:pStyle w:val="Heading1"/>
      </w:pPr>
      <w:r w:rsidRPr="00D25BC7">
        <w:t xml:space="preserve"> </w:t>
      </w:r>
    </w:p>
    <w:p w:rsidR="00DA63B3" w:rsidRPr="00DA63B3" w:rsidRDefault="00DA63B3" w:rsidP="00DA63B3"/>
    <w:p w:rsidR="005452B3" w:rsidRDefault="005452B3" w:rsidP="00E555C8">
      <w:pPr>
        <w:pStyle w:val="Heading1"/>
      </w:pPr>
    </w:p>
    <w:p w:rsidR="005452B3" w:rsidRDefault="005452B3" w:rsidP="00E555C8">
      <w:pPr>
        <w:pStyle w:val="Heading1"/>
      </w:pPr>
    </w:p>
    <w:p w:rsidR="005452B3" w:rsidRDefault="005452B3" w:rsidP="00E555C8">
      <w:pPr>
        <w:pStyle w:val="Heading1"/>
      </w:pPr>
    </w:p>
    <w:p w:rsidR="005452B3" w:rsidRDefault="005452B3" w:rsidP="00E555C8">
      <w:pPr>
        <w:pStyle w:val="Heading1"/>
      </w:pPr>
    </w:p>
    <w:p w:rsidR="005452B3" w:rsidRDefault="005452B3" w:rsidP="005452B3"/>
    <w:p w:rsidR="005452B3" w:rsidRPr="005452B3" w:rsidRDefault="005452B3" w:rsidP="005452B3"/>
    <w:p w:rsidR="00463DE8" w:rsidRPr="005452B3" w:rsidRDefault="00DD1DA2" w:rsidP="005452B3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3051175</wp:posOffset>
            </wp:positionV>
            <wp:extent cx="2110105" cy="1647825"/>
            <wp:effectExtent l="19050" t="0" r="4445" b="0"/>
            <wp:wrapSquare wrapText="bothSides"/>
            <wp:docPr id="9" name="Picture 4" descr="C:\Users\User\Desktop\global-warming-pollution-concept-2692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lobal-warming-pollution-concept-2692125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563245</wp:posOffset>
            </wp:positionV>
            <wp:extent cx="2308860" cy="1849755"/>
            <wp:effectExtent l="19050" t="0" r="0" b="0"/>
            <wp:wrapSquare wrapText="bothSides"/>
            <wp:docPr id="5" name="Picture 3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796925</wp:posOffset>
            </wp:positionV>
            <wp:extent cx="2373630" cy="1753870"/>
            <wp:effectExtent l="19050" t="0" r="7620" b="0"/>
            <wp:wrapSquare wrapText="bothSides"/>
            <wp:docPr id="3" name="Picture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3242310</wp:posOffset>
            </wp:positionV>
            <wp:extent cx="2596515" cy="1562735"/>
            <wp:effectExtent l="19050" t="0" r="0" b="0"/>
            <wp:wrapSquare wrapText="bothSides"/>
            <wp:docPr id="4" name="Picture 2" descr="C:\Users\Use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2" w:name="_Toc375870620"/>
      <w:r w:rsidR="00743C1F">
        <w:t xml:space="preserve">VII. </w:t>
      </w:r>
      <w:r w:rsidR="00463DE8" w:rsidRPr="00743C1F">
        <w:rPr>
          <w:rFonts w:ascii="Sylfaen" w:hAnsi="Sylfaen" w:cs="Sylfaen"/>
        </w:rPr>
        <w:t>Կ</w:t>
      </w:r>
      <w:r w:rsidR="00743C1F" w:rsidRPr="00743C1F">
        <w:rPr>
          <w:rFonts w:ascii="Sylfaen" w:hAnsi="Sylfaen" w:cs="Sylfaen"/>
        </w:rPr>
        <w:t>ԱՆԱՉԱՓԱՅԼ</w:t>
      </w:r>
      <w:r w:rsidR="00743C1F" w:rsidRPr="00743C1F">
        <w:t xml:space="preserve"> </w:t>
      </w:r>
      <w:r w:rsidR="00743C1F" w:rsidRPr="00743C1F">
        <w:rPr>
          <w:rFonts w:ascii="Sylfaen" w:hAnsi="Sylfaen" w:cs="Sylfaen"/>
        </w:rPr>
        <w:t>ԺՊԻՏՆԵՐ</w:t>
      </w:r>
      <w:bookmarkEnd w:id="22"/>
    </w:p>
    <w:sectPr w:rsidR="00463DE8" w:rsidRPr="005452B3" w:rsidSect="000762A4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28" w:rsidRDefault="000A7028" w:rsidP="00A06A7A">
      <w:pPr>
        <w:spacing w:after="0" w:line="240" w:lineRule="auto"/>
      </w:pPr>
      <w:r>
        <w:separator/>
      </w:r>
    </w:p>
  </w:endnote>
  <w:endnote w:type="continuationSeparator" w:id="1">
    <w:p w:rsidR="000A7028" w:rsidRDefault="000A7028" w:rsidP="00A0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S&amp;TM_4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7A" w:rsidRDefault="00A06A7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-715010</wp:posOffset>
          </wp:positionV>
          <wp:extent cx="10010775" cy="1343025"/>
          <wp:effectExtent l="19050" t="0" r="9525" b="0"/>
          <wp:wrapSquare wrapText="bothSides"/>
          <wp:docPr id="34" name="Picture 12" descr="C:\Users\User\Desktop\Abstract-Wave-Lines-Background-Vector-Design-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esktop\Abstract-Wave-Lines-Background-Vector-Design-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7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28" w:rsidRDefault="000A7028" w:rsidP="00A06A7A">
      <w:pPr>
        <w:spacing w:after="0" w:line="240" w:lineRule="auto"/>
      </w:pPr>
      <w:r>
        <w:separator/>
      </w:r>
    </w:p>
  </w:footnote>
  <w:footnote w:type="continuationSeparator" w:id="1">
    <w:p w:rsidR="000A7028" w:rsidRDefault="000A7028" w:rsidP="00A0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3C2"/>
    <w:multiLevelType w:val="hybridMultilevel"/>
    <w:tmpl w:val="7D1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11EF8"/>
    <w:multiLevelType w:val="hybridMultilevel"/>
    <w:tmpl w:val="98C41B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82CF7"/>
    <w:rsid w:val="00036345"/>
    <w:rsid w:val="00066944"/>
    <w:rsid w:val="000762A4"/>
    <w:rsid w:val="000A4330"/>
    <w:rsid w:val="000A7028"/>
    <w:rsid w:val="001868EB"/>
    <w:rsid w:val="00216F00"/>
    <w:rsid w:val="00241DF3"/>
    <w:rsid w:val="002437ED"/>
    <w:rsid w:val="00245A88"/>
    <w:rsid w:val="002A0419"/>
    <w:rsid w:val="00305A0B"/>
    <w:rsid w:val="00382CF7"/>
    <w:rsid w:val="003A6C2F"/>
    <w:rsid w:val="003B3F7E"/>
    <w:rsid w:val="00457744"/>
    <w:rsid w:val="00463DE8"/>
    <w:rsid w:val="00476F01"/>
    <w:rsid w:val="004B565E"/>
    <w:rsid w:val="004D15A5"/>
    <w:rsid w:val="004D3B07"/>
    <w:rsid w:val="004F30EC"/>
    <w:rsid w:val="00515E0C"/>
    <w:rsid w:val="00527A7C"/>
    <w:rsid w:val="005452B3"/>
    <w:rsid w:val="00570B3F"/>
    <w:rsid w:val="005F03C2"/>
    <w:rsid w:val="00602787"/>
    <w:rsid w:val="006722F4"/>
    <w:rsid w:val="006D4752"/>
    <w:rsid w:val="006E557A"/>
    <w:rsid w:val="00713639"/>
    <w:rsid w:val="00740D92"/>
    <w:rsid w:val="00743C1F"/>
    <w:rsid w:val="007645C8"/>
    <w:rsid w:val="007C2123"/>
    <w:rsid w:val="00826A30"/>
    <w:rsid w:val="008458BA"/>
    <w:rsid w:val="00854534"/>
    <w:rsid w:val="00876759"/>
    <w:rsid w:val="008B4E37"/>
    <w:rsid w:val="008E5BC9"/>
    <w:rsid w:val="008F5DF6"/>
    <w:rsid w:val="00951E7B"/>
    <w:rsid w:val="00963671"/>
    <w:rsid w:val="009B7AC8"/>
    <w:rsid w:val="009D4984"/>
    <w:rsid w:val="00A06A7A"/>
    <w:rsid w:val="00AB731D"/>
    <w:rsid w:val="00AF0928"/>
    <w:rsid w:val="00B46C96"/>
    <w:rsid w:val="00B621C9"/>
    <w:rsid w:val="00BD5578"/>
    <w:rsid w:val="00C13485"/>
    <w:rsid w:val="00C329AD"/>
    <w:rsid w:val="00CC5B50"/>
    <w:rsid w:val="00CF3F63"/>
    <w:rsid w:val="00D25BC7"/>
    <w:rsid w:val="00D27FFA"/>
    <w:rsid w:val="00D354A9"/>
    <w:rsid w:val="00D53E2F"/>
    <w:rsid w:val="00DA63B3"/>
    <w:rsid w:val="00DD1DA2"/>
    <w:rsid w:val="00DD31B8"/>
    <w:rsid w:val="00E05F11"/>
    <w:rsid w:val="00E14A62"/>
    <w:rsid w:val="00E14B99"/>
    <w:rsid w:val="00E555C8"/>
    <w:rsid w:val="00E62039"/>
    <w:rsid w:val="00E8631B"/>
    <w:rsid w:val="00F07412"/>
    <w:rsid w:val="00F52BE2"/>
    <w:rsid w:val="00F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3F"/>
  </w:style>
  <w:style w:type="paragraph" w:styleId="Heading1">
    <w:name w:val="heading 1"/>
    <w:basedOn w:val="Normal"/>
    <w:next w:val="Normal"/>
    <w:link w:val="Heading1Char"/>
    <w:uiPriority w:val="9"/>
    <w:qFormat/>
    <w:rsid w:val="00E55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F7"/>
    <w:pPr>
      <w:ind w:left="720"/>
      <w:contextualSpacing/>
    </w:pPr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18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A62"/>
    <w:rPr>
      <w:b/>
      <w:bCs/>
    </w:rPr>
  </w:style>
  <w:style w:type="paragraph" w:styleId="BodyTextIndent3">
    <w:name w:val="Body Text Indent 3"/>
    <w:basedOn w:val="Normal"/>
    <w:link w:val="BodyTextIndent3Char"/>
    <w:rsid w:val="00D354A9"/>
    <w:pPr>
      <w:tabs>
        <w:tab w:val="left" w:pos="2127"/>
      </w:tabs>
      <w:spacing w:after="0" w:line="240" w:lineRule="auto"/>
      <w:ind w:left="99"/>
      <w:jc w:val="both"/>
    </w:pPr>
    <w:rPr>
      <w:rFonts w:ascii="Arial LatArm" w:eastAsia="Times New Roman" w:hAnsi="Arial LatArm" w:cs="Times New Roman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354A9"/>
    <w:rPr>
      <w:rFonts w:ascii="Arial LatArm" w:eastAsia="Times New Roman" w:hAnsi="Arial LatArm" w:cs="Times New Roman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55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7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2A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762A4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3B3"/>
    <w:pPr>
      <w:tabs>
        <w:tab w:val="right" w:leader="dot" w:pos="12950"/>
      </w:tabs>
      <w:spacing w:after="100"/>
    </w:pPr>
    <w:rPr>
      <w:rFonts w:ascii="Sylfaen" w:eastAsiaTheme="minorEastAsia" w:hAnsi="Sylfaen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762A4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762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F1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0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A7A"/>
  </w:style>
  <w:style w:type="paragraph" w:styleId="Footer">
    <w:name w:val="footer"/>
    <w:basedOn w:val="Normal"/>
    <w:link w:val="FooterChar"/>
    <w:uiPriority w:val="99"/>
    <w:semiHidden/>
    <w:unhideWhenUsed/>
    <w:rsid w:val="00A0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E5C4-8A5F-4316-B4FB-2662ED4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2013-12-26T10:53:00Z</dcterms:created>
  <dcterms:modified xsi:type="dcterms:W3CDTF">2013-12-26T21:21:00Z</dcterms:modified>
</cp:coreProperties>
</file>