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5470973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719127"/>
        <w:docPartObj>
          <w:docPartGallery w:val="Table of Contents"/>
          <w:docPartUnique/>
        </w:docPartObj>
      </w:sdtPr>
      <w:sdtContent>
        <w:p w:rsidR="009A4A77" w:rsidRDefault="009A4A77" w:rsidP="008154CE">
          <w:pPr>
            <w:pStyle w:val="TOCHeading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  <w:r w:rsidRPr="008154CE">
            <w:rPr>
              <w:rFonts w:asciiTheme="minorHAnsi" w:eastAsiaTheme="minorHAnsi" w:hAnsiTheme="minorHAnsi" w:cstheme="minorBidi"/>
              <w:bCs w:val="0"/>
              <w:color w:val="215868" w:themeColor="accent5" w:themeShade="80"/>
              <w:sz w:val="36"/>
              <w:szCs w:val="36"/>
            </w:rPr>
            <w:t>REPORT</w:t>
          </w:r>
        </w:p>
        <w:p w:rsidR="00FD7B6A" w:rsidRPr="008154CE" w:rsidRDefault="00FD7B6A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color w:val="215868" w:themeColor="accent5" w:themeShade="80"/>
              <w:sz w:val="22"/>
              <w:szCs w:val="22"/>
            </w:rPr>
          </w:pPr>
          <w:r w:rsidRPr="008154CE">
            <w:rPr>
              <w:color w:val="215868" w:themeColor="accent5" w:themeShade="80"/>
            </w:rPr>
            <w:t>Contents</w:t>
          </w:r>
        </w:p>
        <w:p w:rsidR="008154CE" w:rsidRDefault="00F141AA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F141AA">
            <w:fldChar w:fldCharType="begin"/>
          </w:r>
          <w:r w:rsidR="00FD7B6A">
            <w:instrText xml:space="preserve"> TOC \o "1-3" \h \z \u </w:instrText>
          </w:r>
          <w:r w:rsidRPr="00F141AA">
            <w:fldChar w:fldCharType="separate"/>
          </w:r>
          <w:hyperlink w:anchor="_Toc369817943" w:history="1">
            <w:r w:rsidR="008154CE" w:rsidRPr="00BA52BF">
              <w:rPr>
                <w:rStyle w:val="Hyperlink"/>
                <w:rFonts w:ascii="Sylfaen" w:hAnsi="Sylfaen" w:cs="Sylfaen"/>
                <w:noProof/>
              </w:rPr>
              <w:t>INTRODUCTION</w:t>
            </w:r>
            <w:r w:rsidR="008154CE">
              <w:rPr>
                <w:noProof/>
                <w:webHidden/>
              </w:rPr>
              <w:tab/>
            </w:r>
            <w:r w:rsidR="008154CE">
              <w:rPr>
                <w:noProof/>
                <w:webHidden/>
              </w:rPr>
              <w:fldChar w:fldCharType="begin"/>
            </w:r>
            <w:r w:rsidR="008154CE">
              <w:rPr>
                <w:noProof/>
                <w:webHidden/>
              </w:rPr>
              <w:instrText xml:space="preserve"> PAGEREF _Toc369817943 \h </w:instrText>
            </w:r>
            <w:r w:rsidR="008154CE">
              <w:rPr>
                <w:noProof/>
                <w:webHidden/>
              </w:rPr>
            </w:r>
            <w:r w:rsidR="008154CE">
              <w:rPr>
                <w:noProof/>
                <w:webHidden/>
              </w:rPr>
              <w:fldChar w:fldCharType="separate"/>
            </w:r>
            <w:r w:rsidR="008154CE">
              <w:rPr>
                <w:noProof/>
                <w:webHidden/>
              </w:rPr>
              <w:t>2</w:t>
            </w:r>
            <w:r w:rsidR="008154CE"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9817944" w:history="1">
            <w:r w:rsidRPr="00BA52BF">
              <w:rPr>
                <w:rStyle w:val="Hyperlink"/>
                <w:rFonts w:ascii="Sylfaen" w:hAnsi="Sylfaen" w:cs="Sylfaen"/>
                <w:noProof/>
              </w:rPr>
              <w:t>This report includes Environmental Law Resource Center, Faculty of Law, YSU 2013 May-July activities.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45" w:history="1">
            <w:r w:rsidRPr="00BA52BF">
              <w:rPr>
                <w:rStyle w:val="Hyperlink"/>
                <w:noProof/>
              </w:rPr>
              <w:t>I. LEGAL ANALYSIS AND PROPOSALS ON DRAFT OF LEGAL 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46" w:history="1">
            <w:r w:rsidRPr="00BA52BF">
              <w:rPr>
                <w:rStyle w:val="Hyperlink"/>
                <w:noProof/>
              </w:rPr>
              <w:t>1.1 GOVERNMENTAL DECISION “ON ADOPTION OF THE PROCEDURE OF ESTABLISHMENT AND OPERATION OF PUBLIC COUNCIL ADJACENT TO THE MINSTER OF NATURE PROTECTION OF THE REPUBLIC OF ARMENIA”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47" w:history="1">
            <w:r w:rsidRPr="00BA52BF">
              <w:rPr>
                <w:rStyle w:val="Hyperlink"/>
                <w:noProof/>
              </w:rPr>
              <w:t>1.2 Preparation of the 4th National Implementation Report of the Aarhus Convention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48" w:history="1">
            <w:r w:rsidRPr="00BA52BF">
              <w:rPr>
                <w:rStyle w:val="Hyperlink"/>
                <w:noProof/>
              </w:rPr>
              <w:t>1.3 RA Law draft On Environmental impact expertise and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49" w:history="1">
            <w:r w:rsidRPr="00BA52BF">
              <w:rPr>
                <w:rStyle w:val="Hyperlink"/>
                <w:noProof/>
              </w:rPr>
              <w:t xml:space="preserve">1.4 </w:t>
            </w:r>
            <w:r w:rsidRPr="00BA52BF">
              <w:rPr>
                <w:rStyle w:val="Hyperlink"/>
                <w:rFonts w:ascii="Sylfaen" w:hAnsi="Sylfaen" w:cs="Sylfaen"/>
                <w:noProof/>
              </w:rPr>
              <w:t>Law Draft of RA on amendments and addendums to Law of RA “Organization of burials and explotation of cemeteries and cremotiums”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9817950" w:history="1">
            <w:r w:rsidRPr="00BA52BF">
              <w:rPr>
                <w:rStyle w:val="Hyperlink"/>
                <w:noProof/>
              </w:rPr>
              <w:t>II. OTHER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51" w:history="1">
            <w:r w:rsidRPr="00BA52BF">
              <w:rPr>
                <w:rStyle w:val="Hyperlink"/>
                <w:noProof/>
              </w:rPr>
              <w:t>2.1 Towards sustainable sanitation strategy in Armenia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52" w:history="1">
            <w:r w:rsidRPr="00BA52BF">
              <w:rPr>
                <w:rStyle w:val="Hyperlink"/>
                <w:noProof/>
              </w:rPr>
              <w:t>2.2 Environmental Law Textbook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7953" w:history="1">
            <w:r w:rsidRPr="00BA52BF">
              <w:rPr>
                <w:rStyle w:val="Hyperlink"/>
                <w:noProof/>
              </w:rPr>
              <w:t>2.3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9817954" w:history="1">
            <w:r w:rsidRPr="00BA52BF">
              <w:rPr>
                <w:rStyle w:val="Hyperlink"/>
                <w:noProof/>
              </w:rPr>
              <w:t>2.4  Increaseing Measures of Awareness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54CE" w:rsidRDefault="008154CE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9817955" w:history="1">
            <w:r w:rsidRPr="00BA52BF">
              <w:rPr>
                <w:rStyle w:val="Hyperlink"/>
                <w:noProof/>
              </w:rPr>
              <w:t>III. PUBLICATIONS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_Toc369817955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B6A" w:rsidRDefault="00F141AA">
          <w:r>
            <w:fldChar w:fldCharType="end"/>
          </w:r>
        </w:p>
      </w:sdtContent>
    </w:sdt>
    <w:p w:rsidR="00FD7B6A" w:rsidRDefault="00FD7B6A" w:rsidP="00FD7B6A">
      <w:pPr>
        <w:pStyle w:val="Heading1"/>
        <w:jc w:val="center"/>
        <w:rPr>
          <w:rFonts w:ascii="Sylfaen" w:hAnsi="Sylfaen" w:cs="Sylfaen"/>
        </w:rPr>
      </w:pPr>
    </w:p>
    <w:p w:rsidR="00FD7B6A" w:rsidRDefault="00FD7B6A" w:rsidP="00FD7B6A">
      <w:pPr>
        <w:pStyle w:val="Heading1"/>
        <w:jc w:val="center"/>
        <w:rPr>
          <w:rFonts w:ascii="Sylfaen" w:hAnsi="Sylfaen" w:cs="Sylfaen"/>
        </w:rPr>
      </w:pPr>
    </w:p>
    <w:p w:rsidR="00FD7B6A" w:rsidRDefault="00FD7B6A" w:rsidP="00FD7B6A">
      <w:pPr>
        <w:pStyle w:val="Heading1"/>
        <w:jc w:val="center"/>
        <w:rPr>
          <w:rFonts w:ascii="Sylfaen" w:hAnsi="Sylfaen" w:cs="Sylfaen"/>
        </w:rPr>
      </w:pPr>
    </w:p>
    <w:p w:rsidR="00E307CF" w:rsidRDefault="00E307CF" w:rsidP="00E307CF">
      <w:pPr>
        <w:pStyle w:val="Heading1"/>
        <w:rPr>
          <w:rFonts w:ascii="Sylfaen" w:hAnsi="Sylfaen" w:cs="Sylfaen"/>
        </w:rPr>
      </w:pPr>
    </w:p>
    <w:p w:rsidR="00FD7B6A" w:rsidRPr="00E307CF" w:rsidRDefault="00FD7B6A" w:rsidP="00E307CF">
      <w:pPr>
        <w:pStyle w:val="Heading1"/>
        <w:jc w:val="center"/>
        <w:rPr>
          <w:rFonts w:ascii="Sylfaen" w:hAnsi="Sylfaen" w:cs="Sylfaen"/>
          <w:color w:val="215868" w:themeColor="accent5" w:themeShade="80"/>
        </w:rPr>
      </w:pPr>
      <w:bookmarkStart w:id="1" w:name="_Toc369817943"/>
      <w:r w:rsidRPr="00E307CF">
        <w:rPr>
          <w:rFonts w:ascii="Sylfaen" w:hAnsi="Sylfaen" w:cs="Sylfaen"/>
          <w:color w:val="215868" w:themeColor="accent5" w:themeShade="80"/>
        </w:rPr>
        <w:t>INTRODUCTION</w:t>
      </w:r>
      <w:bookmarkEnd w:id="1"/>
    </w:p>
    <w:p w:rsidR="00742205" w:rsidRPr="00E307CF" w:rsidRDefault="00FD7B6A" w:rsidP="00FD7B6A">
      <w:pPr>
        <w:pStyle w:val="Heading1"/>
        <w:rPr>
          <w:rFonts w:ascii="Sylfaen" w:hAnsi="Sylfaen" w:cs="Sylfaen"/>
          <w:b w:val="0"/>
          <w:color w:val="000000" w:themeColor="text1"/>
        </w:rPr>
      </w:pPr>
      <w:bookmarkStart w:id="2" w:name="_Toc369817944"/>
      <w:r w:rsidRPr="00E307CF">
        <w:rPr>
          <w:rFonts w:ascii="Sylfaen" w:hAnsi="Sylfaen" w:cs="Sylfaen"/>
          <w:b w:val="0"/>
          <w:color w:val="000000" w:themeColor="text1"/>
        </w:rPr>
        <w:t>This report includes Environmental Law Resource Center, Faculty of Law, YSU 2013 May-July activities.</w:t>
      </w:r>
      <w:bookmarkEnd w:id="2"/>
    </w:p>
    <w:p w:rsidR="00742205" w:rsidRDefault="00742205" w:rsidP="00742205"/>
    <w:p w:rsidR="00742205" w:rsidRPr="00742205" w:rsidRDefault="00742205" w:rsidP="00742205"/>
    <w:p w:rsidR="00961870" w:rsidRDefault="00961870" w:rsidP="00A53FB5">
      <w:pPr>
        <w:pStyle w:val="Heading1"/>
        <w:jc w:val="center"/>
        <w:rPr>
          <w:rFonts w:ascii="Sylfaen" w:hAnsi="Sylfaen" w:cs="Sylfaen"/>
        </w:rPr>
      </w:pPr>
      <w:bookmarkStart w:id="3" w:name="_Toc369750457"/>
    </w:p>
    <w:bookmarkEnd w:id="0"/>
    <w:bookmarkEnd w:id="3"/>
    <w:p w:rsidR="001D3195" w:rsidRPr="00315620" w:rsidRDefault="001D3195" w:rsidP="001D3195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>
        <w:rPr>
          <w:rFonts w:ascii="Sylfaen" w:hAnsi="Sylfaen" w:cs="Sylfaen"/>
          <w:color w:val="000000" w:themeColor="text1"/>
          <w:sz w:val="24"/>
          <w:szCs w:val="24"/>
        </w:rPr>
        <w:tab/>
      </w:r>
    </w:p>
    <w:p w:rsidR="001D3195" w:rsidRPr="00D66063" w:rsidRDefault="001D3195" w:rsidP="001D3195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1D3195" w:rsidRDefault="001D3195" w:rsidP="001D3195">
      <w:pPr>
        <w:spacing w:after="0" w:line="360" w:lineRule="auto"/>
        <w:jc w:val="both"/>
        <w:rPr>
          <w:rFonts w:ascii="Sylfaen" w:hAnsi="Sylfaen" w:cs="Sylfaen"/>
          <w:b/>
          <w:color w:val="365F91" w:themeColor="accent1" w:themeShade="BF"/>
          <w:sz w:val="24"/>
          <w:szCs w:val="24"/>
        </w:rPr>
      </w:pPr>
    </w:p>
    <w:p w:rsidR="001D3195" w:rsidRDefault="001D3195" w:rsidP="001D3195">
      <w:pPr>
        <w:pStyle w:val="Heading1"/>
      </w:pPr>
    </w:p>
    <w:p w:rsidR="001D3195" w:rsidRDefault="001D3195" w:rsidP="001D3195">
      <w:pPr>
        <w:pStyle w:val="Heading1"/>
      </w:pPr>
    </w:p>
    <w:p w:rsidR="001D3195" w:rsidRDefault="001D3195" w:rsidP="001D3195">
      <w:pPr>
        <w:pStyle w:val="Heading1"/>
      </w:pPr>
    </w:p>
    <w:p w:rsidR="00742205" w:rsidRDefault="00742205">
      <w:pPr>
        <w:pStyle w:val="TOC3"/>
        <w:ind w:left="446"/>
      </w:pPr>
    </w:p>
    <w:p w:rsidR="001D3195" w:rsidRDefault="001D3195" w:rsidP="001D3195">
      <w:pPr>
        <w:pStyle w:val="Heading1"/>
      </w:pPr>
    </w:p>
    <w:p w:rsidR="001D3195" w:rsidRPr="005F251D" w:rsidRDefault="001D3195" w:rsidP="001D3195"/>
    <w:p w:rsidR="00933EEB" w:rsidRPr="00E307CF" w:rsidRDefault="00933EEB" w:rsidP="008154CE">
      <w:pPr>
        <w:pStyle w:val="Heading2"/>
        <w:spacing w:line="240" w:lineRule="auto"/>
        <w:rPr>
          <w:color w:val="215868" w:themeColor="accent5" w:themeShade="80"/>
          <w:sz w:val="28"/>
          <w:szCs w:val="28"/>
        </w:rPr>
      </w:pPr>
      <w:bookmarkStart w:id="4" w:name="_Toc354709858"/>
      <w:bookmarkStart w:id="5" w:name="_Toc369817945"/>
      <w:r w:rsidRPr="00E307CF">
        <w:rPr>
          <w:color w:val="215868" w:themeColor="accent5" w:themeShade="80"/>
        </w:rPr>
        <w:lastRenderedPageBreak/>
        <w:t>I. LEGAL ANALYSIS AND PROPOSALS ON DRAFT OF LEGAL ACTS</w:t>
      </w:r>
      <w:bookmarkEnd w:id="4"/>
      <w:bookmarkEnd w:id="5"/>
    </w:p>
    <w:p w:rsidR="00933EEB" w:rsidRPr="00E307CF" w:rsidRDefault="00933EEB" w:rsidP="008154CE">
      <w:pPr>
        <w:pStyle w:val="Heading2"/>
        <w:spacing w:line="240" w:lineRule="auto"/>
        <w:jc w:val="both"/>
        <w:rPr>
          <w:color w:val="31849B" w:themeColor="accent5" w:themeShade="BF"/>
        </w:rPr>
      </w:pPr>
      <w:bookmarkStart w:id="6" w:name="_Toc354709859"/>
      <w:bookmarkStart w:id="7" w:name="_Toc369817946"/>
      <w:r w:rsidRPr="00E307CF">
        <w:rPr>
          <w:color w:val="31849B" w:themeColor="accent5" w:themeShade="BF"/>
        </w:rPr>
        <w:t xml:space="preserve">1.1 </w:t>
      </w:r>
      <w:bookmarkEnd w:id="6"/>
      <w:r w:rsidRPr="00E307CF">
        <w:rPr>
          <w:color w:val="31849B" w:themeColor="accent5" w:themeShade="BF"/>
        </w:rPr>
        <w:t>GOVERNMENTAL DECISION “ON ADOPTION OF THE PROCEDURE OF ESTABLISHMENT AND OPERATION OF PUBLIC COUNCIL ADJACENT TO THE MINSTER OF NATURE PROTECTION OF THE REPUBLIC OF ARMENIA”</w:t>
      </w:r>
      <w:bookmarkEnd w:id="7"/>
    </w:p>
    <w:p w:rsidR="00933EEB" w:rsidRPr="00FD7B6A" w:rsidRDefault="00933EEB" w:rsidP="008154CE">
      <w:pPr>
        <w:spacing w:line="240" w:lineRule="auto"/>
        <w:rPr>
          <w:rFonts w:ascii="Sylfaen" w:hAnsi="Sylfaen"/>
          <w:sz w:val="24"/>
          <w:szCs w:val="24"/>
        </w:rPr>
      </w:pPr>
      <w:r w:rsidRPr="00E307CF">
        <w:rPr>
          <w:rFonts w:ascii="Sylfaen" w:hAnsi="Sylfaen"/>
          <w:b/>
          <w:color w:val="31849B" w:themeColor="accent5" w:themeShade="BF"/>
          <w:sz w:val="24"/>
          <w:szCs w:val="24"/>
        </w:rPr>
        <w:t>Date:</w:t>
      </w:r>
      <w:r w:rsidRPr="00FD7B6A">
        <w:rPr>
          <w:rFonts w:ascii="Sylfaen" w:hAnsi="Sylfaen"/>
          <w:sz w:val="24"/>
          <w:szCs w:val="24"/>
        </w:rPr>
        <w:t xml:space="preserve">  May 29, 2013</w:t>
      </w:r>
    </w:p>
    <w:p w:rsidR="00933EEB" w:rsidRPr="00FD7B6A" w:rsidRDefault="00933EEB" w:rsidP="008154CE">
      <w:pPr>
        <w:spacing w:line="240" w:lineRule="auto"/>
        <w:rPr>
          <w:rFonts w:ascii="Sylfaen" w:hAnsi="Sylfaen"/>
          <w:b/>
          <w:sz w:val="24"/>
          <w:szCs w:val="24"/>
        </w:rPr>
      </w:pPr>
      <w:r w:rsidRPr="00E307CF">
        <w:rPr>
          <w:rFonts w:ascii="Sylfaen" w:hAnsi="Sylfaen"/>
          <w:b/>
          <w:color w:val="31849B" w:themeColor="accent5" w:themeShade="BF"/>
          <w:sz w:val="24"/>
          <w:szCs w:val="24"/>
        </w:rPr>
        <w:t>Partner(s):</w:t>
      </w:r>
      <w:r w:rsidRPr="00FD7B6A">
        <w:rPr>
          <w:rFonts w:ascii="Sylfaen" w:hAnsi="Sylfaen"/>
          <w:b/>
          <w:sz w:val="24"/>
          <w:szCs w:val="24"/>
        </w:rPr>
        <w:t xml:space="preserve">  </w:t>
      </w:r>
      <w:r w:rsidRPr="00FD7B6A">
        <w:rPr>
          <w:rFonts w:ascii="Sylfaen" w:hAnsi="Sylfaen"/>
          <w:sz w:val="24"/>
          <w:szCs w:val="24"/>
        </w:rPr>
        <w:t>Ministry of nature Protection</w:t>
      </w:r>
    </w:p>
    <w:p w:rsidR="00933EEB" w:rsidRPr="00FD7B6A" w:rsidRDefault="00933EEB" w:rsidP="008154CE">
      <w:pPr>
        <w:spacing w:line="240" w:lineRule="auto"/>
        <w:rPr>
          <w:rFonts w:ascii="Sylfaen" w:hAnsi="Sylfaen"/>
          <w:b/>
          <w:sz w:val="24"/>
          <w:szCs w:val="24"/>
        </w:rPr>
      </w:pPr>
    </w:p>
    <w:p w:rsidR="00933EEB" w:rsidRPr="00E307CF" w:rsidRDefault="00933EEB" w:rsidP="008154CE">
      <w:pPr>
        <w:pStyle w:val="Heading2"/>
        <w:spacing w:line="240" w:lineRule="auto"/>
        <w:rPr>
          <w:color w:val="31849B" w:themeColor="accent5" w:themeShade="BF"/>
        </w:rPr>
      </w:pPr>
      <w:bookmarkStart w:id="8" w:name="_Toc354709860"/>
      <w:bookmarkStart w:id="9" w:name="_Toc369817947"/>
      <w:r w:rsidRPr="00E307CF">
        <w:rPr>
          <w:color w:val="31849B" w:themeColor="accent5" w:themeShade="BF"/>
        </w:rPr>
        <w:t xml:space="preserve">1.2 </w:t>
      </w:r>
      <w:bookmarkEnd w:id="8"/>
      <w:r w:rsidR="0018530D" w:rsidRPr="00E307CF">
        <w:rPr>
          <w:color w:val="31849B" w:themeColor="accent5" w:themeShade="BF"/>
        </w:rPr>
        <w:t>Preparation of the 4th National Implementation Report of the Aarhus Convention</w:t>
      </w:r>
      <w:bookmarkEnd w:id="9"/>
    </w:p>
    <w:p w:rsidR="00933EEB" w:rsidRPr="00FD7B6A" w:rsidRDefault="00933EEB" w:rsidP="008154CE">
      <w:pPr>
        <w:spacing w:line="240" w:lineRule="auto"/>
        <w:rPr>
          <w:rFonts w:ascii="Sylfaen" w:hAnsi="Sylfaen"/>
          <w:sz w:val="24"/>
          <w:szCs w:val="24"/>
        </w:rPr>
      </w:pPr>
      <w:r w:rsidRPr="00E307CF">
        <w:rPr>
          <w:rFonts w:ascii="Sylfaen" w:hAnsi="Sylfaen"/>
          <w:b/>
          <w:color w:val="31849B" w:themeColor="accent5" w:themeShade="BF"/>
          <w:sz w:val="24"/>
          <w:szCs w:val="24"/>
        </w:rPr>
        <w:t>Date:</w:t>
      </w:r>
      <w:r w:rsidRPr="00E307CF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FD7B6A">
        <w:rPr>
          <w:rFonts w:ascii="Sylfaen" w:hAnsi="Sylfaen"/>
          <w:sz w:val="24"/>
          <w:szCs w:val="24"/>
        </w:rPr>
        <w:t xml:space="preserve"> in process</w:t>
      </w:r>
    </w:p>
    <w:p w:rsidR="00933EEB" w:rsidRPr="00FD7B6A" w:rsidRDefault="00933EEB" w:rsidP="008154CE">
      <w:pPr>
        <w:spacing w:line="240" w:lineRule="auto"/>
        <w:rPr>
          <w:rFonts w:ascii="Sylfaen" w:hAnsi="Sylfaen"/>
          <w:sz w:val="24"/>
          <w:szCs w:val="24"/>
        </w:rPr>
      </w:pPr>
      <w:r w:rsidRPr="00E307CF">
        <w:rPr>
          <w:rFonts w:ascii="Sylfaen" w:hAnsi="Sylfaen"/>
          <w:b/>
          <w:color w:val="31849B" w:themeColor="accent5" w:themeShade="BF"/>
          <w:sz w:val="24"/>
          <w:szCs w:val="24"/>
        </w:rPr>
        <w:t>Partner(s):</w:t>
      </w:r>
      <w:r w:rsidRPr="00FD7B6A">
        <w:rPr>
          <w:rFonts w:ascii="Sylfaen" w:hAnsi="Sylfaen"/>
          <w:b/>
          <w:sz w:val="24"/>
          <w:szCs w:val="24"/>
        </w:rPr>
        <w:t xml:space="preserve">  </w:t>
      </w:r>
      <w:r w:rsidRPr="00FD7B6A">
        <w:rPr>
          <w:rFonts w:ascii="Sylfaen" w:hAnsi="Sylfaen"/>
          <w:sz w:val="24"/>
          <w:szCs w:val="24"/>
        </w:rPr>
        <w:t>Ministry of nature Protection, relevant State bodies</w:t>
      </w:r>
    </w:p>
    <w:p w:rsidR="0018530D" w:rsidRPr="00FD7B6A" w:rsidRDefault="0018530D" w:rsidP="008154CE">
      <w:pPr>
        <w:spacing w:line="240" w:lineRule="auto"/>
        <w:rPr>
          <w:rFonts w:ascii="Sylfaen" w:hAnsi="Sylfaen"/>
          <w:sz w:val="24"/>
          <w:szCs w:val="24"/>
        </w:rPr>
      </w:pPr>
    </w:p>
    <w:p w:rsidR="0018530D" w:rsidRPr="008154CE" w:rsidRDefault="0018530D" w:rsidP="008154CE">
      <w:pPr>
        <w:pStyle w:val="Heading2"/>
        <w:spacing w:line="240" w:lineRule="auto"/>
        <w:rPr>
          <w:color w:val="31849B" w:themeColor="accent5" w:themeShade="BF"/>
        </w:rPr>
      </w:pPr>
      <w:bookmarkStart w:id="10" w:name="_Toc369817948"/>
      <w:r w:rsidRPr="008154CE">
        <w:rPr>
          <w:color w:val="31849B" w:themeColor="accent5" w:themeShade="BF"/>
        </w:rPr>
        <w:t>1.3 RA Law draft On Environmental impact expertise and assessments</w:t>
      </w:r>
      <w:bookmarkEnd w:id="10"/>
    </w:p>
    <w:p w:rsidR="0018530D" w:rsidRPr="00FD7B6A" w:rsidRDefault="0018530D" w:rsidP="008154CE">
      <w:pPr>
        <w:spacing w:line="240" w:lineRule="auto"/>
        <w:rPr>
          <w:rFonts w:ascii="Sylfaen" w:hAnsi="Sylfaen"/>
          <w:sz w:val="24"/>
          <w:szCs w:val="24"/>
        </w:rPr>
      </w:pPr>
      <w:r w:rsidRPr="008154CE">
        <w:rPr>
          <w:rFonts w:ascii="Sylfaen" w:hAnsi="Sylfaen"/>
          <w:b/>
          <w:color w:val="31849B" w:themeColor="accent5" w:themeShade="BF"/>
          <w:sz w:val="24"/>
          <w:szCs w:val="24"/>
        </w:rPr>
        <w:t>Date:</w:t>
      </w:r>
      <w:r w:rsidRPr="00FD7B6A">
        <w:rPr>
          <w:rFonts w:ascii="Sylfaen" w:hAnsi="Sylfaen"/>
          <w:sz w:val="24"/>
          <w:szCs w:val="24"/>
        </w:rPr>
        <w:t xml:space="preserve">  in process</w:t>
      </w:r>
    </w:p>
    <w:p w:rsidR="0018530D" w:rsidRDefault="0018530D" w:rsidP="008154CE">
      <w:pPr>
        <w:spacing w:line="240" w:lineRule="auto"/>
        <w:rPr>
          <w:rFonts w:ascii="Sylfaen" w:hAnsi="Sylfaen"/>
          <w:sz w:val="24"/>
          <w:szCs w:val="24"/>
        </w:rPr>
      </w:pPr>
      <w:r w:rsidRPr="008154CE">
        <w:rPr>
          <w:rFonts w:ascii="Sylfaen" w:hAnsi="Sylfaen"/>
          <w:b/>
          <w:color w:val="31849B" w:themeColor="accent5" w:themeShade="BF"/>
          <w:sz w:val="24"/>
          <w:szCs w:val="24"/>
        </w:rPr>
        <w:t>Partner(s):</w:t>
      </w:r>
      <w:r w:rsidRPr="00FD7B6A">
        <w:rPr>
          <w:rFonts w:ascii="Sylfaen" w:hAnsi="Sylfaen"/>
          <w:b/>
          <w:sz w:val="24"/>
          <w:szCs w:val="24"/>
        </w:rPr>
        <w:t xml:space="preserve">  </w:t>
      </w:r>
      <w:r w:rsidRPr="00FD7B6A">
        <w:rPr>
          <w:rFonts w:ascii="Sylfaen" w:hAnsi="Sylfaen"/>
          <w:sz w:val="24"/>
          <w:szCs w:val="24"/>
        </w:rPr>
        <w:t>Ministry of nature Protection</w:t>
      </w:r>
    </w:p>
    <w:p w:rsidR="00F57D9A" w:rsidRDefault="00F57D9A" w:rsidP="008154CE">
      <w:pPr>
        <w:spacing w:line="240" w:lineRule="auto"/>
        <w:rPr>
          <w:rFonts w:ascii="Sylfaen" w:hAnsi="Sylfaen"/>
          <w:sz w:val="24"/>
          <w:szCs w:val="24"/>
        </w:rPr>
      </w:pPr>
    </w:p>
    <w:p w:rsidR="00F57D9A" w:rsidRDefault="00F57D9A" w:rsidP="008154CE">
      <w:pPr>
        <w:pStyle w:val="Heading2"/>
        <w:spacing w:line="240" w:lineRule="auto"/>
        <w:jc w:val="both"/>
        <w:rPr>
          <w:color w:val="31849B" w:themeColor="accent5" w:themeShade="BF"/>
        </w:rPr>
      </w:pPr>
      <w:bookmarkStart w:id="11" w:name="_Toc369814104"/>
      <w:bookmarkStart w:id="12" w:name="_Toc369817949"/>
      <w:r>
        <w:rPr>
          <w:color w:val="31849B" w:themeColor="accent5" w:themeShade="BF"/>
        </w:rPr>
        <w:t xml:space="preserve">1.4 </w:t>
      </w:r>
      <w:bookmarkEnd w:id="11"/>
      <w:r w:rsidR="00E307CF">
        <w:rPr>
          <w:rFonts w:ascii="Sylfaen" w:hAnsi="Sylfaen" w:cs="Sylfaen"/>
          <w:color w:val="31849B" w:themeColor="accent5" w:themeShade="BF"/>
        </w:rPr>
        <w:t>Law Draft of RA on amendments and addendums to Law of RA “Organization of burials and explotation of cemeteries and cremotiums”</w:t>
      </w:r>
      <w:bookmarkEnd w:id="12"/>
    </w:p>
    <w:p w:rsidR="00F57D9A" w:rsidRDefault="00E307CF" w:rsidP="008154CE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color w:val="31849B" w:themeColor="accent5" w:themeShade="BF"/>
          <w:sz w:val="24"/>
          <w:szCs w:val="24"/>
        </w:rPr>
        <w:t>Date</w:t>
      </w:r>
      <w:r w:rsidRPr="00E307CF">
        <w:rPr>
          <w:rFonts w:ascii="Sylfaen" w:hAnsi="Sylfaen"/>
          <w:b/>
          <w:color w:val="31849B" w:themeColor="accent5" w:themeShade="BF"/>
          <w:sz w:val="24"/>
          <w:szCs w:val="24"/>
        </w:rPr>
        <w:t>:</w:t>
      </w:r>
      <w:r w:rsidR="00F57D9A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June</w:t>
      </w:r>
      <w:r w:rsidR="00F57D9A">
        <w:rPr>
          <w:rFonts w:ascii="Sylfaen" w:hAnsi="Sylfaen"/>
          <w:sz w:val="24"/>
          <w:szCs w:val="24"/>
        </w:rPr>
        <w:t>, 2013</w:t>
      </w:r>
    </w:p>
    <w:p w:rsidR="00F57D9A" w:rsidRDefault="00E307CF" w:rsidP="008154CE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  <w:r w:rsidRPr="00E307CF">
        <w:rPr>
          <w:rFonts w:ascii="Sylfaen" w:hAnsi="Sylfaen"/>
          <w:b/>
          <w:color w:val="31849B" w:themeColor="accent5" w:themeShade="BF"/>
          <w:sz w:val="24"/>
          <w:szCs w:val="24"/>
        </w:rPr>
        <w:t>Partner(s):</w:t>
      </w:r>
      <w:r w:rsidRPr="00FD7B6A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National Assembly of RA</w:t>
      </w:r>
    </w:p>
    <w:p w:rsidR="00F57D9A" w:rsidRPr="00FD7B6A" w:rsidRDefault="00F57D9A" w:rsidP="008154CE">
      <w:pPr>
        <w:spacing w:line="240" w:lineRule="auto"/>
        <w:rPr>
          <w:rFonts w:ascii="Sylfaen" w:hAnsi="Sylfaen"/>
          <w:sz w:val="24"/>
          <w:szCs w:val="24"/>
        </w:rPr>
      </w:pPr>
    </w:p>
    <w:p w:rsidR="00933EEB" w:rsidRPr="008154CE" w:rsidRDefault="00B17E61" w:rsidP="008154CE">
      <w:pPr>
        <w:pStyle w:val="Heading1"/>
        <w:spacing w:line="240" w:lineRule="auto"/>
        <w:rPr>
          <w:color w:val="215868" w:themeColor="accent5" w:themeShade="80"/>
        </w:rPr>
      </w:pPr>
      <w:bookmarkStart w:id="13" w:name="_Toc354709864"/>
      <w:bookmarkStart w:id="14" w:name="_Toc369817950"/>
      <w:r w:rsidRPr="008154CE">
        <w:rPr>
          <w:color w:val="215868" w:themeColor="accent5" w:themeShade="80"/>
        </w:rPr>
        <w:t>I</w:t>
      </w:r>
      <w:r w:rsidR="00933EEB" w:rsidRPr="008154CE">
        <w:rPr>
          <w:color w:val="215868" w:themeColor="accent5" w:themeShade="80"/>
        </w:rPr>
        <w:t>I. OTHER ACTIVITIES</w:t>
      </w:r>
      <w:bookmarkEnd w:id="13"/>
      <w:bookmarkEnd w:id="14"/>
    </w:p>
    <w:p w:rsidR="00933EEB" w:rsidRPr="008154CE" w:rsidRDefault="0088584B" w:rsidP="008154CE">
      <w:pPr>
        <w:pStyle w:val="Heading2"/>
        <w:spacing w:line="240" w:lineRule="auto"/>
        <w:rPr>
          <w:color w:val="31849B" w:themeColor="accent5" w:themeShade="BF"/>
        </w:rPr>
      </w:pPr>
      <w:bookmarkStart w:id="15" w:name="_Toc354709865"/>
      <w:bookmarkStart w:id="16" w:name="_Toc369817951"/>
      <w:r w:rsidRPr="008154CE">
        <w:rPr>
          <w:color w:val="31849B" w:themeColor="accent5" w:themeShade="BF"/>
        </w:rPr>
        <w:t>2</w:t>
      </w:r>
      <w:r w:rsidR="00933EEB" w:rsidRPr="008154CE">
        <w:rPr>
          <w:color w:val="31849B" w:themeColor="accent5" w:themeShade="BF"/>
        </w:rPr>
        <w:t xml:space="preserve">.1 </w:t>
      </w:r>
      <w:bookmarkEnd w:id="15"/>
      <w:r w:rsidR="00B17E61" w:rsidRPr="008154CE">
        <w:rPr>
          <w:color w:val="31849B" w:themeColor="accent5" w:themeShade="BF"/>
        </w:rPr>
        <w:t>Towards sustainable sanitation strategy in Armenia</w:t>
      </w:r>
      <w:bookmarkEnd w:id="16"/>
    </w:p>
    <w:p w:rsidR="00933EEB" w:rsidRPr="00FD7B6A" w:rsidRDefault="00933EEB" w:rsidP="008154CE">
      <w:pPr>
        <w:spacing w:line="240" w:lineRule="auto"/>
        <w:rPr>
          <w:rFonts w:ascii="Sylfaen" w:hAnsi="Sylfaen"/>
          <w:sz w:val="24"/>
          <w:szCs w:val="24"/>
        </w:rPr>
      </w:pPr>
      <w:r w:rsidRPr="008154CE">
        <w:rPr>
          <w:rFonts w:ascii="Sylfaen" w:hAnsi="Sylfaen"/>
          <w:b/>
          <w:color w:val="31849B" w:themeColor="accent5" w:themeShade="BF"/>
          <w:sz w:val="24"/>
          <w:szCs w:val="24"/>
        </w:rPr>
        <w:t>Date:</w:t>
      </w:r>
      <w:r w:rsidRPr="00FD7B6A">
        <w:rPr>
          <w:rFonts w:ascii="Sylfaen" w:hAnsi="Sylfaen"/>
          <w:sz w:val="24"/>
          <w:szCs w:val="24"/>
        </w:rPr>
        <w:t xml:space="preserve">  in process</w:t>
      </w:r>
      <w:r w:rsidR="00B17E61" w:rsidRPr="00FD7B6A">
        <w:rPr>
          <w:rFonts w:ascii="Sylfaen" w:hAnsi="Sylfaen"/>
          <w:sz w:val="24"/>
          <w:szCs w:val="24"/>
        </w:rPr>
        <w:t>, 2</w:t>
      </w:r>
      <w:r w:rsidR="00B17E61" w:rsidRPr="00FD7B6A">
        <w:rPr>
          <w:rFonts w:ascii="Sylfaen" w:hAnsi="Sylfaen"/>
          <w:sz w:val="24"/>
          <w:szCs w:val="24"/>
          <w:vertAlign w:val="superscript"/>
        </w:rPr>
        <w:t>nd</w:t>
      </w:r>
      <w:r w:rsidR="00B17E61" w:rsidRPr="00FD7B6A">
        <w:rPr>
          <w:rFonts w:ascii="Sylfaen" w:hAnsi="Sylfaen"/>
          <w:sz w:val="24"/>
          <w:szCs w:val="24"/>
        </w:rPr>
        <w:t xml:space="preserve"> stage</w:t>
      </w:r>
    </w:p>
    <w:p w:rsidR="00933EEB" w:rsidRPr="00FD7B6A" w:rsidRDefault="00933EEB" w:rsidP="008154CE">
      <w:pPr>
        <w:spacing w:line="240" w:lineRule="auto"/>
        <w:rPr>
          <w:rFonts w:ascii="Sylfaen" w:hAnsi="Sylfaen"/>
          <w:b/>
          <w:sz w:val="24"/>
          <w:szCs w:val="24"/>
        </w:rPr>
      </w:pPr>
      <w:r w:rsidRPr="008154CE">
        <w:rPr>
          <w:rFonts w:ascii="Sylfaen" w:hAnsi="Sylfaen"/>
          <w:b/>
          <w:color w:val="31849B" w:themeColor="accent5" w:themeShade="BF"/>
          <w:sz w:val="24"/>
          <w:szCs w:val="24"/>
        </w:rPr>
        <w:t>Partner(s):</w:t>
      </w:r>
      <w:r w:rsidRPr="00FD7B6A">
        <w:rPr>
          <w:rFonts w:ascii="Sylfaen" w:hAnsi="Sylfaen"/>
          <w:b/>
          <w:sz w:val="24"/>
          <w:szCs w:val="24"/>
        </w:rPr>
        <w:t xml:space="preserve">  </w:t>
      </w:r>
      <w:r w:rsidR="00B17E61" w:rsidRPr="00FD7B6A">
        <w:rPr>
          <w:rFonts w:ascii="Sylfaen" w:hAnsi="Sylfaen"/>
          <w:sz w:val="24"/>
          <w:szCs w:val="24"/>
        </w:rPr>
        <w:t>“Jinj” consulting</w:t>
      </w:r>
    </w:p>
    <w:p w:rsidR="0088584B" w:rsidRPr="00FD7B6A" w:rsidRDefault="0088584B" w:rsidP="008154CE">
      <w:pPr>
        <w:pStyle w:val="Heading2"/>
        <w:spacing w:line="240" w:lineRule="auto"/>
        <w:rPr>
          <w:rFonts w:ascii="Sylfaen" w:hAnsi="Sylfaen"/>
          <w:sz w:val="24"/>
          <w:szCs w:val="24"/>
        </w:rPr>
      </w:pPr>
      <w:bookmarkStart w:id="17" w:name="_Toc354709868"/>
    </w:p>
    <w:p w:rsidR="00933EEB" w:rsidRPr="008154CE" w:rsidRDefault="0088584B" w:rsidP="008154CE">
      <w:pPr>
        <w:pStyle w:val="Heading2"/>
        <w:spacing w:line="240" w:lineRule="auto"/>
        <w:rPr>
          <w:color w:val="31849B" w:themeColor="accent5" w:themeShade="BF"/>
        </w:rPr>
      </w:pPr>
      <w:bookmarkStart w:id="18" w:name="_Toc369817952"/>
      <w:r w:rsidRPr="008154CE">
        <w:rPr>
          <w:color w:val="31849B" w:themeColor="accent5" w:themeShade="BF"/>
        </w:rPr>
        <w:t>2.2</w:t>
      </w:r>
      <w:r w:rsidR="00933EEB" w:rsidRPr="008154CE">
        <w:rPr>
          <w:color w:val="31849B" w:themeColor="accent5" w:themeShade="BF"/>
        </w:rPr>
        <w:t xml:space="preserve"> Environmental Law Textbook</w:t>
      </w:r>
      <w:bookmarkEnd w:id="17"/>
      <w:bookmarkEnd w:id="18"/>
    </w:p>
    <w:p w:rsidR="00933EEB" w:rsidRPr="00FD7B6A" w:rsidRDefault="00933EEB" w:rsidP="008154CE">
      <w:pPr>
        <w:spacing w:line="240" w:lineRule="auto"/>
        <w:rPr>
          <w:rFonts w:ascii="Sylfaen" w:hAnsi="Sylfaen"/>
          <w:sz w:val="24"/>
          <w:szCs w:val="24"/>
        </w:rPr>
      </w:pPr>
      <w:r w:rsidRPr="008154CE">
        <w:rPr>
          <w:rFonts w:ascii="Sylfaen" w:hAnsi="Sylfaen"/>
          <w:b/>
          <w:color w:val="31849B" w:themeColor="accent5" w:themeShade="BF"/>
          <w:sz w:val="24"/>
          <w:szCs w:val="24"/>
        </w:rPr>
        <w:t>Date:</w:t>
      </w:r>
      <w:r w:rsidRPr="00FD7B6A">
        <w:rPr>
          <w:rFonts w:ascii="Sylfaen" w:hAnsi="Sylfaen"/>
          <w:sz w:val="24"/>
          <w:szCs w:val="24"/>
        </w:rPr>
        <w:t xml:space="preserve">  in process</w:t>
      </w:r>
    </w:p>
    <w:p w:rsidR="0088584B" w:rsidRPr="00FD7B6A" w:rsidRDefault="0088584B" w:rsidP="008154CE">
      <w:pPr>
        <w:spacing w:line="240" w:lineRule="auto"/>
        <w:rPr>
          <w:rFonts w:ascii="Sylfaen" w:hAnsi="Sylfaen"/>
          <w:sz w:val="24"/>
          <w:szCs w:val="24"/>
        </w:rPr>
      </w:pPr>
    </w:p>
    <w:p w:rsidR="0088584B" w:rsidRPr="008154CE" w:rsidRDefault="0088584B" w:rsidP="008154CE">
      <w:pPr>
        <w:pStyle w:val="Heading2"/>
        <w:spacing w:line="240" w:lineRule="auto"/>
        <w:rPr>
          <w:color w:val="31849B" w:themeColor="accent5" w:themeShade="BF"/>
        </w:rPr>
      </w:pPr>
      <w:bookmarkStart w:id="19" w:name="_Toc369817953"/>
      <w:r w:rsidRPr="008154CE">
        <w:rPr>
          <w:color w:val="31849B" w:themeColor="accent5" w:themeShade="BF"/>
        </w:rPr>
        <w:lastRenderedPageBreak/>
        <w:t>2.3 Education</w:t>
      </w:r>
      <w:bookmarkEnd w:id="19"/>
    </w:p>
    <w:p w:rsidR="0088584B" w:rsidRPr="00FD7B6A" w:rsidRDefault="0088584B" w:rsidP="008154CE">
      <w:pPr>
        <w:spacing w:line="240" w:lineRule="auto"/>
        <w:rPr>
          <w:rFonts w:ascii="Sylfaen" w:hAnsi="Sylfaen"/>
          <w:sz w:val="24"/>
          <w:szCs w:val="24"/>
        </w:rPr>
      </w:pPr>
      <w:r w:rsidRPr="00FD7B6A">
        <w:rPr>
          <w:rFonts w:ascii="Sylfaen" w:hAnsi="Sylfaen"/>
          <w:sz w:val="24"/>
          <w:szCs w:val="24"/>
        </w:rPr>
        <w:t>"Land Law" course program for the Bachelor's Degree</w:t>
      </w:r>
    </w:p>
    <w:p w:rsidR="0088584B" w:rsidRPr="00FD7B6A" w:rsidRDefault="0088584B" w:rsidP="008154CE">
      <w:pPr>
        <w:spacing w:line="240" w:lineRule="auto"/>
        <w:rPr>
          <w:rFonts w:ascii="Sylfaen" w:hAnsi="Sylfaen"/>
          <w:sz w:val="24"/>
          <w:szCs w:val="24"/>
        </w:rPr>
      </w:pPr>
      <w:r w:rsidRPr="00FD7B6A">
        <w:rPr>
          <w:rFonts w:ascii="Sylfaen" w:hAnsi="Sylfaen"/>
          <w:sz w:val="24"/>
          <w:szCs w:val="24"/>
        </w:rPr>
        <w:t>"Environmental Law" Course program for the Bachelor's Degree</w:t>
      </w:r>
    </w:p>
    <w:p w:rsidR="0088584B" w:rsidRPr="008154CE" w:rsidRDefault="0088584B" w:rsidP="008154CE">
      <w:pPr>
        <w:pStyle w:val="Heading1"/>
        <w:spacing w:line="240" w:lineRule="auto"/>
        <w:rPr>
          <w:color w:val="31849B" w:themeColor="accent5" w:themeShade="BF"/>
          <w:sz w:val="26"/>
          <w:szCs w:val="26"/>
        </w:rPr>
      </w:pPr>
      <w:bookmarkStart w:id="20" w:name="_Toc369817954"/>
      <w:r w:rsidRPr="008154CE">
        <w:rPr>
          <w:color w:val="31849B" w:themeColor="accent5" w:themeShade="BF"/>
          <w:sz w:val="26"/>
          <w:szCs w:val="26"/>
        </w:rPr>
        <w:t>2.4  Increaseing Measures of Awareness</w:t>
      </w:r>
      <w:bookmarkEnd w:id="20"/>
    </w:p>
    <w:p w:rsidR="00933EEB" w:rsidRPr="00FD7B6A" w:rsidRDefault="00FD7B6A" w:rsidP="008154CE">
      <w:pPr>
        <w:spacing w:line="240" w:lineRule="auto"/>
        <w:rPr>
          <w:rFonts w:ascii="Sylfaen" w:hAnsi="Sylfaen"/>
          <w:sz w:val="24"/>
          <w:szCs w:val="24"/>
        </w:rPr>
      </w:pPr>
      <w:r w:rsidRPr="00FD7B6A">
        <w:rPr>
          <w:rFonts w:ascii="Sylfaen" w:hAnsi="Sylfaen"/>
          <w:sz w:val="24"/>
          <w:szCs w:val="24"/>
        </w:rPr>
        <w:t>Update the Center web-page. New section “Right to natural resource use”</w:t>
      </w:r>
    </w:p>
    <w:p w:rsidR="00933EEB" w:rsidRPr="008154CE" w:rsidRDefault="00B17E61" w:rsidP="008154CE">
      <w:pPr>
        <w:pStyle w:val="Heading1"/>
        <w:spacing w:line="240" w:lineRule="auto"/>
        <w:rPr>
          <w:color w:val="215868" w:themeColor="accent5" w:themeShade="80"/>
        </w:rPr>
      </w:pPr>
      <w:bookmarkStart w:id="21" w:name="_Toc354709871"/>
      <w:bookmarkStart w:id="22" w:name="_Toc369817955"/>
      <w:r w:rsidRPr="008154CE">
        <w:rPr>
          <w:color w:val="215868" w:themeColor="accent5" w:themeShade="80"/>
        </w:rPr>
        <w:t>III</w:t>
      </w:r>
      <w:r w:rsidR="00933EEB" w:rsidRPr="008154CE">
        <w:rPr>
          <w:color w:val="215868" w:themeColor="accent5" w:themeShade="80"/>
        </w:rPr>
        <w:t>. PUBLICATIONS</w:t>
      </w:r>
      <w:bookmarkEnd w:id="21"/>
      <w:bookmarkEnd w:id="22"/>
    </w:p>
    <w:p w:rsidR="00933EEB" w:rsidRPr="00C252AA" w:rsidRDefault="00933EEB" w:rsidP="00933EEB"/>
    <w:tbl>
      <w:tblPr>
        <w:tblStyle w:val="LightList-Accent5"/>
        <w:tblW w:w="10128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3213"/>
        <w:gridCol w:w="4093"/>
        <w:gridCol w:w="2822"/>
      </w:tblGrid>
      <w:tr w:rsidR="00933EEB" w:rsidTr="00933EEB">
        <w:trPr>
          <w:cnfStyle w:val="100000000000"/>
          <w:trHeight w:val="906"/>
        </w:trPr>
        <w:tc>
          <w:tcPr>
            <w:cnfStyle w:val="001000000000"/>
            <w:tcW w:w="3213" w:type="dxa"/>
          </w:tcPr>
          <w:p w:rsidR="00933EEB" w:rsidRPr="00335B5D" w:rsidRDefault="00933EEB" w:rsidP="00D517BD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Title</w:t>
            </w:r>
          </w:p>
        </w:tc>
        <w:tc>
          <w:tcPr>
            <w:tcW w:w="4093" w:type="dxa"/>
          </w:tcPr>
          <w:p w:rsidR="00933EEB" w:rsidRPr="00335B5D" w:rsidRDefault="00933EEB" w:rsidP="00D517BD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Details of the Publications</w:t>
            </w:r>
          </w:p>
        </w:tc>
        <w:tc>
          <w:tcPr>
            <w:tcW w:w="2822" w:type="dxa"/>
          </w:tcPr>
          <w:p w:rsidR="00933EEB" w:rsidRPr="00335B5D" w:rsidRDefault="00933EEB" w:rsidP="00D517BD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Author</w:t>
            </w:r>
          </w:p>
        </w:tc>
      </w:tr>
      <w:tr w:rsidR="00933EEB" w:rsidTr="00933EEB">
        <w:trPr>
          <w:cnfStyle w:val="000000100000"/>
          <w:trHeight w:val="962"/>
        </w:trPr>
        <w:tc>
          <w:tcPr>
            <w:cnfStyle w:val="001000000000"/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3EEB" w:rsidRPr="00667CBE" w:rsidRDefault="00933EEB" w:rsidP="00D517BD">
            <w:pPr>
              <w:pStyle w:val="ListParagraph"/>
              <w:ind w:left="0"/>
              <w:rPr>
                <w:rFonts w:ascii="Sylfaen" w:hAnsi="Sylfaen"/>
                <w:b w:val="0"/>
              </w:rPr>
            </w:pPr>
            <w:r w:rsidRPr="00E56557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>Risk-Based Environmental Control and Locus Standi Jurisprudence</w:t>
            </w:r>
          </w:p>
        </w:tc>
        <w:tc>
          <w:tcPr>
            <w:tcW w:w="4093" w:type="dxa"/>
            <w:tcBorders>
              <w:top w:val="none" w:sz="0" w:space="0" w:color="auto"/>
              <w:bottom w:val="none" w:sz="0" w:space="0" w:color="auto"/>
            </w:tcBorders>
          </w:tcPr>
          <w:p w:rsidR="00933EEB" w:rsidRPr="00335B5D" w:rsidRDefault="00933EEB" w:rsidP="00D517BD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b/>
                <w:sz w:val="24"/>
                <w:szCs w:val="24"/>
              </w:rPr>
            </w:pPr>
            <w:r w:rsidRPr="001B42C7">
              <w:rPr>
                <w:rFonts w:ascii="Sylfaen" w:hAnsi="Sylfaen"/>
                <w:sz w:val="24"/>
                <w:szCs w:val="24"/>
              </w:rPr>
              <w:t>IUCN AEL</w:t>
            </w:r>
          </w:p>
        </w:tc>
        <w:tc>
          <w:tcPr>
            <w:tcW w:w="28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3EEB" w:rsidRPr="00667CBE" w:rsidRDefault="00933EEB" w:rsidP="00D517BD">
            <w:pPr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A.Iskoyan, G. Movsisyan, H. Hakhverdyan, L. Petrossiantz</w:t>
            </w:r>
          </w:p>
        </w:tc>
      </w:tr>
    </w:tbl>
    <w:p w:rsidR="00933EEB" w:rsidRDefault="00933EEB"/>
    <w:sectPr w:rsidR="00933EEB" w:rsidSect="00CB5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1B" w:rsidRDefault="008C281B" w:rsidP="00A53FB5">
      <w:pPr>
        <w:spacing w:after="0" w:line="240" w:lineRule="auto"/>
      </w:pPr>
      <w:r>
        <w:separator/>
      </w:r>
    </w:p>
  </w:endnote>
  <w:endnote w:type="continuationSeparator" w:id="1">
    <w:p w:rsidR="008C281B" w:rsidRDefault="008C281B" w:rsidP="00A5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6157"/>
      <w:docPartObj>
        <w:docPartGallery w:val="Page Numbers (Bottom of Page)"/>
        <w:docPartUnique/>
      </w:docPartObj>
    </w:sdtPr>
    <w:sdtContent>
      <w:p w:rsidR="00A53FB5" w:rsidRDefault="00F141AA">
        <w:pPr>
          <w:pStyle w:val="Footer"/>
          <w:jc w:val="center"/>
        </w:pPr>
        <w:fldSimple w:instr=" PAGE   \* MERGEFORMAT ">
          <w:r w:rsidR="008154CE">
            <w:rPr>
              <w:noProof/>
            </w:rPr>
            <w:t>1</w:t>
          </w:r>
        </w:fldSimple>
      </w:p>
    </w:sdtContent>
  </w:sdt>
  <w:p w:rsidR="00A53FB5" w:rsidRDefault="00A53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1B" w:rsidRDefault="008C281B" w:rsidP="00A53FB5">
      <w:pPr>
        <w:spacing w:after="0" w:line="240" w:lineRule="auto"/>
      </w:pPr>
      <w:r>
        <w:separator/>
      </w:r>
    </w:p>
  </w:footnote>
  <w:footnote w:type="continuationSeparator" w:id="1">
    <w:p w:rsidR="008C281B" w:rsidRDefault="008C281B" w:rsidP="00A5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95"/>
    <w:rsid w:val="00046702"/>
    <w:rsid w:val="00113776"/>
    <w:rsid w:val="00166C5C"/>
    <w:rsid w:val="0018530D"/>
    <w:rsid w:val="00187704"/>
    <w:rsid w:val="001B42C7"/>
    <w:rsid w:val="001D1D15"/>
    <w:rsid w:val="001D3195"/>
    <w:rsid w:val="002F0242"/>
    <w:rsid w:val="00307945"/>
    <w:rsid w:val="00385631"/>
    <w:rsid w:val="004C7A63"/>
    <w:rsid w:val="005033B8"/>
    <w:rsid w:val="005F32D3"/>
    <w:rsid w:val="006D4F08"/>
    <w:rsid w:val="0073262C"/>
    <w:rsid w:val="00742205"/>
    <w:rsid w:val="0076415E"/>
    <w:rsid w:val="008154CE"/>
    <w:rsid w:val="00865A73"/>
    <w:rsid w:val="0088584B"/>
    <w:rsid w:val="0089192E"/>
    <w:rsid w:val="008C281B"/>
    <w:rsid w:val="00933EEB"/>
    <w:rsid w:val="00961870"/>
    <w:rsid w:val="009A4A77"/>
    <w:rsid w:val="009F1F15"/>
    <w:rsid w:val="00A53FB5"/>
    <w:rsid w:val="00B17E61"/>
    <w:rsid w:val="00C86710"/>
    <w:rsid w:val="00CA46B7"/>
    <w:rsid w:val="00E05110"/>
    <w:rsid w:val="00E307CF"/>
    <w:rsid w:val="00E461D5"/>
    <w:rsid w:val="00E56557"/>
    <w:rsid w:val="00EC4BE7"/>
    <w:rsid w:val="00F141AA"/>
    <w:rsid w:val="00F57D9A"/>
    <w:rsid w:val="00FD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5"/>
  </w:style>
  <w:style w:type="paragraph" w:styleId="Heading1">
    <w:name w:val="heading 1"/>
    <w:basedOn w:val="Normal"/>
    <w:next w:val="Normal"/>
    <w:link w:val="Heading1Char"/>
    <w:uiPriority w:val="9"/>
    <w:qFormat/>
    <w:rsid w:val="001D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D3195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1D3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A53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B5"/>
  </w:style>
  <w:style w:type="paragraph" w:styleId="Footer">
    <w:name w:val="footer"/>
    <w:basedOn w:val="Normal"/>
    <w:link w:val="FooterChar"/>
    <w:uiPriority w:val="99"/>
    <w:unhideWhenUsed/>
    <w:rsid w:val="00A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B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20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42205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2205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42205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32A4-55BC-4C74-8115-47EF6C35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2013-10-15T23:27:00Z</dcterms:created>
  <dcterms:modified xsi:type="dcterms:W3CDTF">2013-10-17T19:04:00Z</dcterms:modified>
</cp:coreProperties>
</file>